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jc w:val="center"/>
        <w:tblCellSpacing w:w="15" w:type="dxa"/>
        <w:tblInd w:w="-84" w:type="dxa"/>
        <w:tblCellMar>
          <w:left w:w="0" w:type="dxa"/>
          <w:right w:w="0" w:type="dxa"/>
        </w:tblCellMar>
        <w:tblLook w:val="04A0" w:firstRow="1" w:lastRow="0" w:firstColumn="1" w:lastColumn="0" w:noHBand="0" w:noVBand="1"/>
      </w:tblPr>
      <w:tblGrid>
        <w:gridCol w:w="10644"/>
      </w:tblGrid>
      <w:tr w:rsidR="00490B46" w:rsidRPr="00171676" w:rsidTr="007E6124">
        <w:trPr>
          <w:trHeight w:val="510"/>
          <w:tblCellSpacing w:w="15" w:type="dxa"/>
          <w:jc w:val="center"/>
        </w:trPr>
        <w:tc>
          <w:tcPr>
            <w:tcW w:w="10584" w:type="dxa"/>
            <w:tcMar>
              <w:top w:w="15" w:type="dxa"/>
              <w:left w:w="15" w:type="dxa"/>
              <w:bottom w:w="15" w:type="dxa"/>
              <w:right w:w="15" w:type="dxa"/>
            </w:tcMar>
            <w:vAlign w:val="center"/>
            <w:hideMark/>
          </w:tcPr>
          <w:p w:rsidR="00FA61FA" w:rsidRPr="00171676" w:rsidRDefault="004A7892" w:rsidP="007E6124">
            <w:pPr>
              <w:widowControl/>
              <w:wordWrap/>
              <w:autoSpaceDE/>
              <w:autoSpaceDN/>
              <w:spacing w:before="100" w:beforeAutospacing="1" w:after="100" w:afterAutospacing="1"/>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noProof/>
                <w:color w:val="444444"/>
                <w:kern w:val="0"/>
                <w:sz w:val="18"/>
                <w:szCs w:val="18"/>
              </w:rPr>
              <w:pict>
                <v:shapetype id="_x0000_t202" coordsize="21600,21600" o:spt="202" path="m,l,21600r21600,l21600,xe">
                  <v:stroke joinstyle="miter"/>
                  <v:path gradientshapeok="t" o:connecttype="rect"/>
                </v:shapetype>
                <v:shape id="_x0000_s1026" type="#_x0000_t202" style="position:absolute;left:0;text-align:left;margin-left:19.6pt;margin-top:8.75pt;width:488.7pt;height:25.1pt;z-index:251660288;mso-width-relative:margin;mso-height-relative:margin" fillcolor="#365f91 [2404]" strokecolor="#bfbfbf [2412]">
                  <v:textbox style="mso-next-textbox:#_x0000_s1026">
                    <w:txbxContent>
                      <w:p w:rsidR="00490B46" w:rsidRPr="009C78A9" w:rsidRDefault="00490B46" w:rsidP="00864B33">
                        <w:pPr>
                          <w:jc w:val="center"/>
                          <w:rPr>
                            <w:rFonts w:ascii="Arial" w:hAnsi="Arial" w:cs="Arial"/>
                            <w:b/>
                            <w:color w:val="FFFFFF" w:themeColor="background1"/>
                            <w:sz w:val="28"/>
                          </w:rPr>
                        </w:pPr>
                        <w:bookmarkStart w:id="0" w:name="_GoBack"/>
                        <w:bookmarkEnd w:id="0"/>
                        <w:r w:rsidRPr="009C78A9">
                          <w:rPr>
                            <w:rFonts w:ascii="Arial" w:hAnsi="Arial" w:cs="Arial"/>
                            <w:b/>
                            <w:color w:val="FFFFFF" w:themeColor="background1"/>
                            <w:sz w:val="28"/>
                          </w:rPr>
                          <w:t>AXA</w:t>
                        </w:r>
                        <w:r w:rsidR="008E7654" w:rsidRPr="009C78A9">
                          <w:rPr>
                            <w:rFonts w:ascii="Arial" w:cs="Arial" w:hint="eastAsia"/>
                            <w:b/>
                            <w:color w:val="FFFFFF" w:themeColor="background1"/>
                            <w:sz w:val="28"/>
                          </w:rPr>
                          <w:t xml:space="preserve"> Direct Korea Winter Internship Program</w:t>
                        </w:r>
                      </w:p>
                    </w:txbxContent>
                  </v:textbox>
                </v:shape>
              </w:pict>
            </w:r>
          </w:p>
        </w:tc>
      </w:tr>
      <w:tr w:rsidR="00864B33" w:rsidRPr="00171676" w:rsidTr="007E6124">
        <w:trPr>
          <w:trHeight w:val="510"/>
          <w:tblCellSpacing w:w="15" w:type="dxa"/>
          <w:jc w:val="center"/>
        </w:trPr>
        <w:tc>
          <w:tcPr>
            <w:tcW w:w="10584" w:type="dxa"/>
            <w:tcMar>
              <w:top w:w="15" w:type="dxa"/>
              <w:left w:w="15" w:type="dxa"/>
              <w:bottom w:w="15" w:type="dxa"/>
              <w:right w:w="15" w:type="dxa"/>
            </w:tcMar>
            <w:vAlign w:val="center"/>
            <w:hideMark/>
          </w:tcPr>
          <w:p w:rsidR="00D2352C" w:rsidRPr="00171676" w:rsidRDefault="00D2352C" w:rsidP="00171676">
            <w:pPr>
              <w:widowControl/>
              <w:wordWrap/>
              <w:autoSpaceDE/>
              <w:autoSpaceDN/>
              <w:spacing w:before="100" w:beforeAutospacing="1" w:after="100" w:afterAutospacing="1"/>
              <w:jc w:val="center"/>
              <w:rPr>
                <w:rFonts w:asciiTheme="majorHAnsi" w:eastAsiaTheme="majorHAnsi" w:hAnsiTheme="majorHAnsi" w:cs="Arial"/>
                <w:b/>
                <w:noProof/>
                <w:color w:val="444444"/>
                <w:kern w:val="0"/>
                <w:sz w:val="18"/>
                <w:szCs w:val="18"/>
              </w:rPr>
            </w:pPr>
            <w:r w:rsidRPr="00171676">
              <w:rPr>
                <w:rFonts w:asciiTheme="majorHAnsi" w:eastAsiaTheme="majorHAnsi" w:hAnsiTheme="majorHAnsi" w:cs="Arial" w:hint="eastAsia"/>
                <w:b/>
                <w:noProof/>
                <w:color w:val="444444"/>
                <w:kern w:val="0"/>
                <w:sz w:val="22"/>
                <w:szCs w:val="18"/>
              </w:rPr>
              <w:br/>
            </w:r>
            <w:r w:rsidR="00171676" w:rsidRPr="00171676">
              <w:rPr>
                <w:rFonts w:asciiTheme="majorHAnsi" w:eastAsiaTheme="majorHAnsi" w:hAnsiTheme="majorHAnsi" w:cs="Arial" w:hint="eastAsia"/>
                <w:b/>
                <w:noProof/>
                <w:color w:val="444444"/>
                <w:kern w:val="0"/>
                <w:sz w:val="22"/>
                <w:szCs w:val="18"/>
              </w:rPr>
              <w:t>모집</w:t>
            </w:r>
            <w:r w:rsidRPr="00171676">
              <w:rPr>
                <w:rFonts w:asciiTheme="majorHAnsi" w:eastAsiaTheme="majorHAnsi" w:hAnsiTheme="majorHAnsi" w:cs="Arial" w:hint="eastAsia"/>
                <w:b/>
                <w:noProof/>
                <w:color w:val="444444"/>
                <w:kern w:val="0"/>
                <w:sz w:val="22"/>
                <w:szCs w:val="18"/>
              </w:rPr>
              <w:t>기간 : 2014-</w:t>
            </w:r>
            <w:r w:rsidR="00171676" w:rsidRPr="00171676">
              <w:rPr>
                <w:rFonts w:asciiTheme="majorHAnsi" w:eastAsiaTheme="majorHAnsi" w:hAnsiTheme="majorHAnsi" w:cs="Arial" w:hint="eastAsia"/>
                <w:b/>
                <w:noProof/>
                <w:color w:val="444444"/>
                <w:kern w:val="0"/>
                <w:sz w:val="22"/>
                <w:szCs w:val="18"/>
              </w:rPr>
              <w:t>12-05</w:t>
            </w:r>
            <w:r w:rsidRPr="00171676">
              <w:rPr>
                <w:rFonts w:asciiTheme="majorHAnsi" w:eastAsiaTheme="majorHAnsi" w:hAnsiTheme="majorHAnsi" w:cs="Arial" w:hint="eastAsia"/>
                <w:b/>
                <w:noProof/>
                <w:color w:val="444444"/>
                <w:kern w:val="0"/>
                <w:sz w:val="22"/>
                <w:szCs w:val="18"/>
              </w:rPr>
              <w:t xml:space="preserve"> ~ 2014-</w:t>
            </w:r>
            <w:r w:rsidR="00171676" w:rsidRPr="00171676">
              <w:rPr>
                <w:rFonts w:asciiTheme="majorHAnsi" w:eastAsiaTheme="majorHAnsi" w:hAnsiTheme="majorHAnsi" w:cs="Arial" w:hint="eastAsia"/>
                <w:b/>
                <w:noProof/>
                <w:color w:val="444444"/>
                <w:kern w:val="0"/>
                <w:sz w:val="22"/>
                <w:szCs w:val="18"/>
              </w:rPr>
              <w:t>12</w:t>
            </w:r>
            <w:r w:rsidRPr="00171676">
              <w:rPr>
                <w:rFonts w:asciiTheme="majorHAnsi" w:eastAsiaTheme="majorHAnsi" w:hAnsiTheme="majorHAnsi" w:cs="Arial" w:hint="eastAsia"/>
                <w:b/>
                <w:noProof/>
                <w:color w:val="444444"/>
                <w:kern w:val="0"/>
                <w:sz w:val="22"/>
                <w:szCs w:val="18"/>
              </w:rPr>
              <w:t>-</w:t>
            </w:r>
            <w:r w:rsidR="00171676" w:rsidRPr="00171676">
              <w:rPr>
                <w:rFonts w:asciiTheme="majorHAnsi" w:eastAsiaTheme="majorHAnsi" w:hAnsiTheme="majorHAnsi" w:cs="Arial" w:hint="eastAsia"/>
                <w:b/>
                <w:noProof/>
                <w:color w:val="444444"/>
                <w:kern w:val="0"/>
                <w:sz w:val="22"/>
                <w:szCs w:val="18"/>
              </w:rPr>
              <w:t>21</w:t>
            </w:r>
          </w:p>
        </w:tc>
      </w:tr>
      <w:tr w:rsidR="00490B46" w:rsidRPr="00171676" w:rsidTr="007E6124">
        <w:trPr>
          <w:trHeight w:val="165"/>
          <w:tblCellSpacing w:w="15" w:type="dxa"/>
          <w:jc w:val="center"/>
        </w:trPr>
        <w:tc>
          <w:tcPr>
            <w:tcW w:w="10584" w:type="dxa"/>
            <w:tcMar>
              <w:top w:w="15" w:type="dxa"/>
              <w:left w:w="15" w:type="dxa"/>
              <w:bottom w:w="15" w:type="dxa"/>
              <w:right w:w="15" w:type="dxa"/>
            </w:tcMar>
            <w:vAlign w:val="center"/>
            <w:hideMark/>
          </w:tcPr>
          <w:p w:rsidR="00490B46" w:rsidRPr="00171676" w:rsidRDefault="008E7654" w:rsidP="00490B46">
            <w:pPr>
              <w:widowControl/>
              <w:wordWrap/>
              <w:autoSpaceDE/>
              <w:autoSpaceDN/>
              <w:rPr>
                <w:rFonts w:asciiTheme="majorHAnsi" w:eastAsiaTheme="majorHAnsi" w:hAnsiTheme="majorHAnsi" w:cs="Arial"/>
                <w:color w:val="444444"/>
                <w:kern w:val="0"/>
                <w:sz w:val="16"/>
                <w:szCs w:val="18"/>
              </w:rPr>
            </w:pPr>
            <w:r w:rsidRPr="00171676">
              <w:rPr>
                <w:rFonts w:asciiTheme="majorHAnsi" w:eastAsiaTheme="majorHAnsi" w:hAnsiTheme="majorHAnsi" w:cs="Arial"/>
                <w:noProof/>
                <w:color w:val="444444"/>
                <w:kern w:val="0"/>
                <w:sz w:val="18"/>
                <w:szCs w:val="18"/>
              </w:rPr>
              <w:drawing>
                <wp:inline distT="0" distB="0" distL="0" distR="0" wp14:anchorId="6F3EDA2E" wp14:editId="5944FD96">
                  <wp:extent cx="6619875" cy="361950"/>
                  <wp:effectExtent l="19050" t="0" r="9525" b="0"/>
                  <wp:docPr id="2" name="그림 1" descr="http://www.saraminimage.co.kr/recruit/bbs_recruit1/axa_20130415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minimage.co.kr/recruit/bbs_recruit1/axa_20130415_01.gif"/>
                          <pic:cNvPicPr>
                            <a:picLocks noChangeAspect="1" noChangeArrowheads="1"/>
                          </pic:cNvPicPr>
                        </pic:nvPicPr>
                        <pic:blipFill>
                          <a:blip r:embed="rId8" cstate="print"/>
                          <a:srcRect/>
                          <a:stretch>
                            <a:fillRect/>
                          </a:stretch>
                        </pic:blipFill>
                        <pic:spPr bwMode="auto">
                          <a:xfrm>
                            <a:off x="0" y="0"/>
                            <a:ext cx="6619875" cy="361950"/>
                          </a:xfrm>
                          <a:prstGeom prst="rect">
                            <a:avLst/>
                          </a:prstGeom>
                          <a:noFill/>
                          <a:ln w="9525">
                            <a:noFill/>
                            <a:miter lim="800000"/>
                            <a:headEnd/>
                            <a:tailEnd/>
                          </a:ln>
                        </pic:spPr>
                      </pic:pic>
                    </a:graphicData>
                  </a:graphic>
                </wp:inline>
              </w:drawing>
            </w:r>
          </w:p>
        </w:tc>
      </w:tr>
      <w:tr w:rsidR="00D2352C" w:rsidRPr="00171676" w:rsidTr="007E6124">
        <w:trPr>
          <w:trHeight w:val="165"/>
          <w:tblCellSpacing w:w="15" w:type="dxa"/>
          <w:jc w:val="center"/>
        </w:trPr>
        <w:tc>
          <w:tcPr>
            <w:tcW w:w="10584" w:type="dxa"/>
            <w:tcMar>
              <w:top w:w="15" w:type="dxa"/>
              <w:left w:w="15" w:type="dxa"/>
              <w:bottom w:w="15" w:type="dxa"/>
              <w:right w:w="15" w:type="dxa"/>
            </w:tcMar>
            <w:vAlign w:val="center"/>
          </w:tcPr>
          <w:p w:rsidR="00D2352C" w:rsidRPr="00171676" w:rsidRDefault="00D2352C" w:rsidP="00171676">
            <w:pPr>
              <w:widowControl/>
              <w:wordWrap/>
              <w:autoSpaceDE/>
              <w:autoSpaceDN/>
              <w:ind w:firstLineChars="200" w:firstLine="360"/>
              <w:rPr>
                <w:rFonts w:asciiTheme="majorHAnsi" w:eastAsiaTheme="majorHAnsi" w:hAnsiTheme="majorHAnsi" w:cs="Arial"/>
                <w:b/>
                <w:noProof/>
                <w:color w:val="444444"/>
                <w:kern w:val="0"/>
                <w:sz w:val="18"/>
                <w:szCs w:val="18"/>
              </w:rPr>
            </w:pPr>
            <w:r w:rsidRPr="00171676">
              <w:rPr>
                <w:rFonts w:asciiTheme="majorHAnsi" w:eastAsiaTheme="majorHAnsi" w:hAnsiTheme="majorHAnsi" w:cs="Arial" w:hint="eastAsia"/>
                <w:b/>
                <w:noProof/>
                <w:color w:val="444444"/>
                <w:kern w:val="0"/>
                <w:sz w:val="18"/>
                <w:szCs w:val="18"/>
              </w:rPr>
              <w:t>Details : Please refer to ADK</w:t>
            </w:r>
            <w:r w:rsidRPr="00171676">
              <w:rPr>
                <w:rFonts w:asciiTheme="majorHAnsi" w:eastAsiaTheme="majorHAnsi" w:hAnsiTheme="majorHAnsi" w:cs="Arial"/>
                <w:b/>
                <w:noProof/>
                <w:color w:val="444444"/>
                <w:kern w:val="0"/>
                <w:sz w:val="18"/>
                <w:szCs w:val="18"/>
              </w:rPr>
              <w:t xml:space="preserve"> Website </w:t>
            </w:r>
            <w:r w:rsidRPr="00171676">
              <w:rPr>
                <w:rFonts w:asciiTheme="majorHAnsi" w:eastAsiaTheme="majorHAnsi" w:hAnsiTheme="majorHAnsi" w:cs="Arial" w:hint="eastAsia"/>
                <w:b/>
                <w:noProof/>
                <w:color w:val="444444"/>
                <w:kern w:val="0"/>
                <w:sz w:val="18"/>
                <w:szCs w:val="18"/>
              </w:rPr>
              <w:t>(www.axa.co.kr)</w:t>
            </w:r>
          </w:p>
        </w:tc>
      </w:tr>
      <w:tr w:rsidR="00490B46" w:rsidRPr="00171676" w:rsidTr="007E6124">
        <w:trPr>
          <w:trHeight w:val="1800"/>
          <w:tblCellSpacing w:w="15" w:type="dxa"/>
          <w:jc w:val="center"/>
        </w:trPr>
        <w:tc>
          <w:tcPr>
            <w:tcW w:w="10584" w:type="dxa"/>
            <w:tcMar>
              <w:top w:w="15" w:type="dxa"/>
              <w:left w:w="15" w:type="dxa"/>
              <w:bottom w:w="15" w:type="dxa"/>
              <w:right w:w="15" w:type="dxa"/>
            </w:tcMar>
            <w:vAlign w:val="center"/>
            <w:hideMark/>
          </w:tcPr>
          <w:tbl>
            <w:tblPr>
              <w:tblW w:w="9766" w:type="dxa"/>
              <w:jc w:val="center"/>
              <w:shd w:val="clear" w:color="auto" w:fill="A1C0D8"/>
              <w:tblCellMar>
                <w:top w:w="90" w:type="dxa"/>
                <w:left w:w="90" w:type="dxa"/>
                <w:bottom w:w="90" w:type="dxa"/>
                <w:right w:w="90" w:type="dxa"/>
              </w:tblCellMar>
              <w:tblLook w:val="04A0" w:firstRow="1" w:lastRow="0" w:firstColumn="1" w:lastColumn="0" w:noHBand="0" w:noVBand="1"/>
            </w:tblPr>
            <w:tblGrid>
              <w:gridCol w:w="1426"/>
              <w:gridCol w:w="1187"/>
              <w:gridCol w:w="6408"/>
              <w:gridCol w:w="745"/>
            </w:tblGrid>
            <w:tr w:rsidR="00046B47" w:rsidRPr="00171676" w:rsidTr="009C78A9">
              <w:trPr>
                <w:trHeight w:val="450"/>
                <w:jc w:val="center"/>
              </w:trPr>
              <w:tc>
                <w:tcPr>
                  <w:tcW w:w="1363" w:type="dxa"/>
                  <w:tcBorders>
                    <w:top w:val="single" w:sz="6" w:space="0" w:color="CCCCCC"/>
                    <w:left w:val="single" w:sz="6" w:space="0" w:color="CCCCCC"/>
                    <w:bottom w:val="single" w:sz="6" w:space="0" w:color="CCCCCC"/>
                    <w:right w:val="single" w:sz="6" w:space="0" w:color="CCCCCC"/>
                  </w:tcBorders>
                  <w:shd w:val="clear" w:color="auto" w:fill="EF1D28"/>
                  <w:vAlign w:val="center"/>
                  <w:hideMark/>
                </w:tcPr>
                <w:p w:rsidR="00046B47" w:rsidRPr="00171676" w:rsidRDefault="00046B47" w:rsidP="007E6124">
                  <w:pPr>
                    <w:widowControl/>
                    <w:wordWrap/>
                    <w:autoSpaceDE/>
                    <w:autoSpaceDN/>
                    <w:spacing w:before="100" w:beforeAutospacing="1" w:after="100" w:afterAutospacing="1" w:line="330" w:lineRule="atLeast"/>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hint="eastAsia"/>
                      <w:b/>
                      <w:bCs/>
                      <w:color w:val="FFFFFF"/>
                      <w:kern w:val="0"/>
                      <w:sz w:val="18"/>
                    </w:rPr>
                    <w:t>Category</w:t>
                  </w:r>
                </w:p>
              </w:tc>
              <w:tc>
                <w:tcPr>
                  <w:tcW w:w="1191" w:type="dxa"/>
                  <w:tcBorders>
                    <w:top w:val="single" w:sz="6" w:space="0" w:color="CCCCCC"/>
                    <w:left w:val="single" w:sz="6" w:space="0" w:color="CCCCCC"/>
                    <w:bottom w:val="single" w:sz="6" w:space="0" w:color="CCCCCC"/>
                    <w:right w:val="single" w:sz="6" w:space="0" w:color="CCCCCC"/>
                  </w:tcBorders>
                  <w:shd w:val="clear" w:color="auto" w:fill="EF1D28"/>
                  <w:vAlign w:val="center"/>
                  <w:hideMark/>
                </w:tcPr>
                <w:p w:rsidR="00046B47" w:rsidRPr="00171676" w:rsidRDefault="00046B47" w:rsidP="007E6124">
                  <w:pPr>
                    <w:widowControl/>
                    <w:wordWrap/>
                    <w:autoSpaceDE/>
                    <w:autoSpaceDN/>
                    <w:spacing w:before="100" w:beforeAutospacing="1" w:after="100" w:afterAutospacing="1" w:line="330" w:lineRule="atLeast"/>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hint="eastAsia"/>
                      <w:b/>
                      <w:bCs/>
                      <w:color w:val="FFFFFF"/>
                      <w:kern w:val="0"/>
                      <w:sz w:val="18"/>
                    </w:rPr>
                    <w:t>Location</w:t>
                  </w:r>
                </w:p>
              </w:tc>
              <w:tc>
                <w:tcPr>
                  <w:tcW w:w="6463" w:type="dxa"/>
                  <w:tcBorders>
                    <w:top w:val="single" w:sz="6" w:space="0" w:color="CCCCCC"/>
                    <w:left w:val="single" w:sz="6" w:space="0" w:color="CCCCCC"/>
                    <w:bottom w:val="single" w:sz="6" w:space="0" w:color="CCCCCC"/>
                    <w:right w:val="single" w:sz="6" w:space="0" w:color="CCCCCC"/>
                  </w:tcBorders>
                  <w:shd w:val="clear" w:color="auto" w:fill="EF1D28"/>
                  <w:vAlign w:val="center"/>
                  <w:hideMark/>
                </w:tcPr>
                <w:p w:rsidR="00046B47" w:rsidRPr="00171676" w:rsidRDefault="00171676" w:rsidP="007E6124">
                  <w:pPr>
                    <w:widowControl/>
                    <w:wordWrap/>
                    <w:autoSpaceDE/>
                    <w:autoSpaceDN/>
                    <w:spacing w:before="100" w:beforeAutospacing="1" w:after="100" w:afterAutospacing="1" w:line="330" w:lineRule="atLeast"/>
                    <w:jc w:val="center"/>
                    <w:rPr>
                      <w:rFonts w:asciiTheme="majorHAnsi" w:eastAsiaTheme="majorHAnsi" w:hAnsiTheme="majorHAnsi" w:cs="Arial"/>
                      <w:color w:val="444444"/>
                      <w:kern w:val="0"/>
                      <w:sz w:val="18"/>
                      <w:szCs w:val="18"/>
                    </w:rPr>
                  </w:pPr>
                  <w:r>
                    <w:rPr>
                      <w:rFonts w:asciiTheme="majorHAnsi" w:eastAsiaTheme="majorHAnsi" w:hAnsiTheme="majorHAnsi" w:cs="Arial" w:hint="eastAsia"/>
                      <w:b/>
                      <w:bCs/>
                      <w:color w:val="FFFFFF"/>
                      <w:kern w:val="0"/>
                      <w:sz w:val="18"/>
                    </w:rPr>
                    <w:t>Details</w:t>
                  </w:r>
                  <w:r w:rsidRPr="00171676">
                    <w:rPr>
                      <w:rFonts w:asciiTheme="majorHAnsi" w:eastAsiaTheme="majorHAnsi" w:hAnsiTheme="majorHAnsi" w:cs="Arial" w:hint="eastAsia"/>
                      <w:b/>
                      <w:bCs/>
                      <w:color w:val="FFFFFF"/>
                      <w:kern w:val="0"/>
                      <w:sz w:val="18"/>
                    </w:rPr>
                    <w:t xml:space="preserve"> </w:t>
                  </w:r>
                </w:p>
              </w:tc>
              <w:tc>
                <w:tcPr>
                  <w:tcW w:w="749" w:type="dxa"/>
                  <w:tcBorders>
                    <w:top w:val="single" w:sz="6" w:space="0" w:color="CCCCCC"/>
                    <w:left w:val="single" w:sz="6" w:space="0" w:color="CCCCCC"/>
                    <w:bottom w:val="single" w:sz="6" w:space="0" w:color="CCCCCC"/>
                    <w:right w:val="single" w:sz="6" w:space="0" w:color="CCCCCC"/>
                  </w:tcBorders>
                  <w:shd w:val="clear" w:color="auto" w:fill="EF1D28"/>
                  <w:vAlign w:val="center"/>
                  <w:hideMark/>
                </w:tcPr>
                <w:p w:rsidR="00046B47" w:rsidRPr="00171676" w:rsidRDefault="00046B47" w:rsidP="007E6124">
                  <w:pPr>
                    <w:widowControl/>
                    <w:wordWrap/>
                    <w:autoSpaceDE/>
                    <w:autoSpaceDN/>
                    <w:spacing w:before="100" w:beforeAutospacing="1" w:after="100" w:afterAutospacing="1" w:line="330" w:lineRule="atLeast"/>
                    <w:jc w:val="center"/>
                    <w:rPr>
                      <w:rFonts w:asciiTheme="majorHAnsi" w:eastAsiaTheme="majorHAnsi" w:hAnsiTheme="majorHAnsi" w:cs="Arial"/>
                      <w:b/>
                      <w:color w:val="FFFFFF" w:themeColor="background1"/>
                      <w:kern w:val="0"/>
                      <w:sz w:val="18"/>
                      <w:szCs w:val="18"/>
                    </w:rPr>
                  </w:pPr>
                  <w:r w:rsidRPr="00171676">
                    <w:rPr>
                      <w:rFonts w:asciiTheme="majorHAnsi" w:eastAsiaTheme="majorHAnsi" w:hAnsiTheme="majorHAnsi" w:cs="Arial" w:hint="eastAsia"/>
                      <w:b/>
                      <w:color w:val="FFFFFF" w:themeColor="background1"/>
                      <w:kern w:val="0"/>
                      <w:sz w:val="18"/>
                      <w:szCs w:val="18"/>
                    </w:rPr>
                    <w:t>No.</w:t>
                  </w:r>
                </w:p>
              </w:tc>
            </w:tr>
            <w:tr w:rsidR="00046B47" w:rsidRPr="00171676" w:rsidTr="009C78A9">
              <w:trPr>
                <w:trHeight w:val="330"/>
                <w:jc w:val="center"/>
              </w:trPr>
              <w:tc>
                <w:tcPr>
                  <w:tcW w:w="1363" w:type="dxa"/>
                  <w:tcBorders>
                    <w:top w:val="single" w:sz="6" w:space="0" w:color="CCCCCC"/>
                    <w:left w:val="single" w:sz="6" w:space="0" w:color="CCCCCC"/>
                    <w:bottom w:val="single" w:sz="6" w:space="0" w:color="CCCCCC"/>
                    <w:right w:val="single" w:sz="6" w:space="0" w:color="CCCCCC"/>
                  </w:tcBorders>
                  <w:shd w:val="clear" w:color="auto" w:fill="FBFBFB"/>
                  <w:vAlign w:val="center"/>
                  <w:hideMark/>
                </w:tcPr>
                <w:p w:rsidR="00171676" w:rsidRPr="00171676" w:rsidRDefault="00171676" w:rsidP="00171676">
                  <w:pPr>
                    <w:widowControl/>
                    <w:wordWrap/>
                    <w:autoSpaceDE/>
                    <w:autoSpaceDN/>
                    <w:spacing w:before="100" w:beforeAutospacing="1" w:after="100" w:afterAutospacing="1" w:line="330" w:lineRule="atLeast"/>
                    <w:jc w:val="center"/>
                    <w:rPr>
                      <w:rFonts w:asciiTheme="majorHAnsi" w:eastAsiaTheme="majorHAnsi" w:hAnsiTheme="majorHAnsi" w:cs="Arial"/>
                      <w:b/>
                      <w:color w:val="444444"/>
                      <w:kern w:val="0"/>
                      <w:sz w:val="24"/>
                      <w:szCs w:val="18"/>
                    </w:rPr>
                  </w:pPr>
                  <w:r w:rsidRPr="00171676">
                    <w:rPr>
                      <w:rFonts w:asciiTheme="majorHAnsi" w:eastAsiaTheme="majorHAnsi" w:hAnsiTheme="majorHAnsi" w:cs="Arial" w:hint="eastAsia"/>
                      <w:b/>
                      <w:color w:val="444444"/>
                      <w:kern w:val="0"/>
                      <w:sz w:val="22"/>
                      <w:szCs w:val="18"/>
                    </w:rPr>
                    <w:t>IT</w:t>
                  </w:r>
                  <w:r w:rsidRPr="00171676">
                    <w:rPr>
                      <w:rFonts w:asciiTheme="majorHAnsi" w:eastAsiaTheme="majorHAnsi" w:hAnsiTheme="majorHAnsi" w:cs="Arial" w:hint="eastAsia"/>
                      <w:b/>
                      <w:color w:val="444444"/>
                      <w:kern w:val="0"/>
                      <w:sz w:val="22"/>
                      <w:szCs w:val="18"/>
                    </w:rPr>
                    <w:br/>
                    <w:t>: Security Information</w:t>
                  </w:r>
                  <w:r w:rsidRPr="00171676">
                    <w:rPr>
                      <w:rFonts w:asciiTheme="majorHAnsi" w:eastAsiaTheme="majorHAnsi" w:hAnsiTheme="majorHAnsi" w:cs="Arial" w:hint="eastAsia"/>
                      <w:b/>
                      <w:color w:val="444444"/>
                      <w:kern w:val="0"/>
                      <w:sz w:val="22"/>
                      <w:szCs w:val="18"/>
                    </w:rPr>
                    <w:br/>
                    <w:t>(대리급)</w:t>
                  </w:r>
                </w:p>
              </w:tc>
              <w:tc>
                <w:tcPr>
                  <w:tcW w:w="1191" w:type="dxa"/>
                  <w:tcBorders>
                    <w:left w:val="single" w:sz="6" w:space="0" w:color="CCCCCC"/>
                    <w:bottom w:val="single" w:sz="6" w:space="0" w:color="CCCCCC"/>
                    <w:right w:val="single" w:sz="6" w:space="0" w:color="CCCCCC"/>
                  </w:tcBorders>
                  <w:shd w:val="clear" w:color="auto" w:fill="FFFFFF"/>
                  <w:vAlign w:val="center"/>
                  <w:hideMark/>
                </w:tcPr>
                <w:p w:rsidR="00046B47" w:rsidRPr="00171676" w:rsidRDefault="00046B47" w:rsidP="008E7654">
                  <w:pPr>
                    <w:widowControl/>
                    <w:wordWrap/>
                    <w:autoSpaceDE/>
                    <w:autoSpaceDN/>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color w:val="444444"/>
                      <w:kern w:val="0"/>
                      <w:sz w:val="18"/>
                      <w:szCs w:val="18"/>
                    </w:rPr>
                    <w:t>본사</w:t>
                  </w:r>
                  <w:r w:rsidRPr="00171676">
                    <w:rPr>
                      <w:rFonts w:asciiTheme="majorHAnsi" w:eastAsiaTheme="majorHAnsi" w:hAnsiTheme="majorHAnsi" w:cs="Arial" w:hint="eastAsia"/>
                      <w:color w:val="444444"/>
                      <w:kern w:val="0"/>
                      <w:sz w:val="18"/>
                      <w:szCs w:val="18"/>
                    </w:rPr>
                    <w:br/>
                  </w:r>
                  <w:r w:rsidRPr="00171676">
                    <w:rPr>
                      <w:rFonts w:asciiTheme="majorHAnsi" w:eastAsiaTheme="majorHAnsi" w:hAnsiTheme="majorHAnsi" w:cs="Arial"/>
                      <w:color w:val="444444"/>
                      <w:kern w:val="0"/>
                      <w:sz w:val="18"/>
                      <w:szCs w:val="18"/>
                    </w:rPr>
                    <w:t>(서울)</w:t>
                  </w:r>
                </w:p>
              </w:tc>
              <w:tc>
                <w:tcPr>
                  <w:tcW w:w="646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71676" w:rsidRPr="00171676" w:rsidRDefault="00171676" w:rsidP="00171676">
                  <w:pPr>
                    <w:widowControl/>
                    <w:wordWrap/>
                    <w:autoSpaceDE/>
                    <w:autoSpaceDN/>
                    <w:spacing w:before="100" w:beforeAutospacing="1" w:after="100" w:afterAutospacing="1" w:line="330" w:lineRule="atLeast"/>
                    <w:jc w:val="left"/>
                    <w:rPr>
                      <w:rFonts w:asciiTheme="majorHAnsi" w:eastAsiaTheme="majorHAnsi" w:hAnsiTheme="majorHAnsi" w:cs="Arial"/>
                      <w:color w:val="444444"/>
                      <w:kern w:val="0"/>
                      <w:sz w:val="18"/>
                      <w:szCs w:val="18"/>
                    </w:rPr>
                  </w:pPr>
                  <w:r w:rsidRPr="00171676">
                    <w:rPr>
                      <w:rFonts w:asciiTheme="majorHAnsi" w:eastAsiaTheme="majorHAnsi" w:hAnsiTheme="majorHAnsi" w:cs="Arial" w:hint="eastAsia"/>
                      <w:b/>
                      <w:color w:val="444444"/>
                      <w:kern w:val="0"/>
                      <w:sz w:val="18"/>
                      <w:szCs w:val="18"/>
                    </w:rPr>
                    <w:t>1. Main Responsibility</w:t>
                  </w:r>
                  <w:proofErr w:type="gramStart"/>
                  <w:r w:rsidRPr="00171676">
                    <w:rPr>
                      <w:rFonts w:asciiTheme="majorHAnsi" w:eastAsiaTheme="majorHAnsi" w:hAnsiTheme="majorHAnsi" w:cs="Arial" w:hint="eastAsia"/>
                      <w:b/>
                      <w:color w:val="444444"/>
                      <w:kern w:val="0"/>
                      <w:sz w:val="18"/>
                      <w:szCs w:val="18"/>
                    </w:rPr>
                    <w:t>:</w:t>
                  </w:r>
                  <w:proofErr w:type="gramEnd"/>
                  <w:r>
                    <w:rPr>
                      <w:rFonts w:asciiTheme="majorHAnsi" w:eastAsiaTheme="majorHAnsi" w:hAnsiTheme="majorHAnsi" w:cs="Arial"/>
                      <w:b/>
                      <w:color w:val="444444"/>
                      <w:kern w:val="0"/>
                      <w:sz w:val="18"/>
                      <w:szCs w:val="18"/>
                    </w:rPr>
                    <w:br/>
                  </w:r>
                  <w:r>
                    <w:rPr>
                      <w:rFonts w:asciiTheme="majorHAnsi" w:eastAsiaTheme="majorHAnsi" w:hAnsiTheme="majorHAnsi" w:cs="Arial" w:hint="eastAsia"/>
                      <w:b/>
                      <w:color w:val="444444"/>
                      <w:kern w:val="0"/>
                      <w:sz w:val="18"/>
                      <w:szCs w:val="18"/>
                    </w:rPr>
                    <w:t xml:space="preserve">- </w:t>
                  </w:r>
                  <w:r w:rsidRPr="00171676">
                    <w:rPr>
                      <w:rFonts w:asciiTheme="majorHAnsi" w:eastAsiaTheme="majorHAnsi" w:hAnsiTheme="majorHAnsi" w:cs="Arial"/>
                      <w:b/>
                      <w:color w:val="444444"/>
                      <w:kern w:val="0"/>
                      <w:sz w:val="18"/>
                      <w:szCs w:val="18"/>
                    </w:rPr>
                    <w:t>POSITION SUMMARY:</w:t>
                  </w:r>
                  <w:r>
                    <w:rPr>
                      <w:rFonts w:asciiTheme="majorHAnsi" w:eastAsiaTheme="majorHAnsi" w:hAnsiTheme="majorHAnsi" w:cs="Arial" w:hint="eastAsia"/>
                      <w:b/>
                      <w:color w:val="444444"/>
                      <w:kern w:val="0"/>
                      <w:sz w:val="18"/>
                      <w:szCs w:val="18"/>
                    </w:rPr>
                    <w:br/>
                  </w:r>
                  <w:r w:rsidRPr="00171676">
                    <w:rPr>
                      <w:rFonts w:asciiTheme="majorHAnsi" w:eastAsiaTheme="majorHAnsi" w:hAnsiTheme="majorHAnsi" w:cs="Arial"/>
                      <w:color w:val="444444"/>
                      <w:kern w:val="0"/>
                      <w:sz w:val="18"/>
                      <w:szCs w:val="18"/>
                    </w:rPr>
                    <w:t>The purpose of this job is to plan, operate and enhance the security policy with a strong knowledge and experience in information security field.</w:t>
                  </w:r>
                  <w:r>
                    <w:rPr>
                      <w:rFonts w:asciiTheme="majorHAnsi" w:eastAsiaTheme="majorHAnsi" w:hAnsiTheme="majorHAnsi" w:cs="Arial" w:hint="eastAsia"/>
                      <w:color w:val="444444"/>
                      <w:kern w:val="0"/>
                      <w:sz w:val="18"/>
                      <w:szCs w:val="18"/>
                    </w:rPr>
                    <w:br/>
                  </w:r>
                  <w:r>
                    <w:rPr>
                      <w:rFonts w:asciiTheme="majorHAnsi" w:eastAsiaTheme="majorHAnsi" w:hAnsiTheme="majorHAnsi" w:cs="Arial" w:hint="eastAsia"/>
                      <w:color w:val="444444"/>
                      <w:kern w:val="0"/>
                      <w:sz w:val="18"/>
                      <w:szCs w:val="18"/>
                    </w:rPr>
                    <w:br/>
                  </w:r>
                  <w:r w:rsidRPr="00171676">
                    <w:rPr>
                      <w:rFonts w:asciiTheme="majorHAnsi" w:eastAsiaTheme="majorHAnsi" w:hAnsiTheme="majorHAnsi" w:cs="Arial"/>
                      <w:color w:val="444444"/>
                      <w:kern w:val="0"/>
                      <w:sz w:val="18"/>
                      <w:szCs w:val="18"/>
                    </w:rPr>
                    <w:t xml:space="preserve">This position is to support for System planning team manager to meet the AXA standards and government regulations regarding information security, and establish the integrated information security plan with great insight. </w:t>
                  </w:r>
                </w:p>
                <w:p w:rsidR="00046B47" w:rsidRDefault="00171676" w:rsidP="00171676">
                  <w:pPr>
                    <w:widowControl/>
                    <w:wordWrap/>
                    <w:autoSpaceDE/>
                    <w:autoSpaceDN/>
                    <w:spacing w:before="100" w:beforeAutospacing="1" w:after="100" w:afterAutospacing="1" w:line="330" w:lineRule="atLeast"/>
                    <w:jc w:val="left"/>
                    <w:rPr>
                      <w:rFonts w:asciiTheme="majorHAnsi" w:eastAsiaTheme="majorHAnsi" w:hAnsiTheme="majorHAnsi" w:cs="Arial" w:hint="eastAsia"/>
                      <w:b/>
                      <w:color w:val="444444"/>
                      <w:kern w:val="0"/>
                      <w:sz w:val="18"/>
                      <w:szCs w:val="18"/>
                    </w:rPr>
                  </w:pPr>
                  <w:r>
                    <w:rPr>
                      <w:rFonts w:asciiTheme="majorHAnsi" w:eastAsiaTheme="majorHAnsi" w:hAnsiTheme="majorHAnsi" w:cs="Arial" w:hint="eastAsia"/>
                      <w:b/>
                      <w:color w:val="444444"/>
                      <w:kern w:val="0"/>
                      <w:sz w:val="18"/>
                      <w:szCs w:val="18"/>
                    </w:rPr>
                    <w:t xml:space="preserve">- </w:t>
                  </w:r>
                  <w:r w:rsidRPr="00171676">
                    <w:rPr>
                      <w:rFonts w:asciiTheme="majorHAnsi" w:eastAsiaTheme="majorHAnsi" w:hAnsiTheme="majorHAnsi" w:cs="Arial"/>
                      <w:b/>
                      <w:color w:val="444444"/>
                      <w:kern w:val="0"/>
                      <w:sz w:val="18"/>
                      <w:szCs w:val="18"/>
                    </w:rPr>
                    <w:t xml:space="preserve">Establish </w:t>
                  </w:r>
                  <w:r>
                    <w:rPr>
                      <w:rFonts w:asciiTheme="majorHAnsi" w:eastAsiaTheme="majorHAnsi" w:hAnsiTheme="majorHAnsi" w:cs="Arial"/>
                      <w:b/>
                      <w:color w:val="444444"/>
                      <w:kern w:val="0"/>
                      <w:sz w:val="18"/>
                      <w:szCs w:val="18"/>
                    </w:rPr>
                    <w:t>the information security policy</w:t>
                  </w:r>
                  <w:r>
                    <w:rPr>
                      <w:rFonts w:asciiTheme="majorHAnsi" w:eastAsiaTheme="majorHAnsi" w:hAnsiTheme="majorHAnsi" w:cs="Arial" w:hint="eastAsia"/>
                      <w:b/>
                      <w:color w:val="444444"/>
                      <w:kern w:val="0"/>
                      <w:sz w:val="18"/>
                      <w:szCs w:val="18"/>
                    </w:rPr>
                    <w:br/>
                    <w:t xml:space="preserve">- </w:t>
                  </w:r>
                  <w:r w:rsidRPr="00171676">
                    <w:rPr>
                      <w:rFonts w:asciiTheme="majorHAnsi" w:eastAsiaTheme="majorHAnsi" w:hAnsiTheme="majorHAnsi" w:cs="Arial"/>
                      <w:b/>
                      <w:color w:val="444444"/>
                      <w:kern w:val="0"/>
                      <w:sz w:val="18"/>
                      <w:szCs w:val="18"/>
                    </w:rPr>
                    <w:t>Communicate with AXA Group Security</w:t>
                  </w:r>
                  <w:r>
                    <w:rPr>
                      <w:rFonts w:asciiTheme="majorHAnsi" w:eastAsiaTheme="majorHAnsi" w:hAnsiTheme="majorHAnsi" w:cs="Arial" w:hint="eastAsia"/>
                      <w:b/>
                      <w:color w:val="444444"/>
                      <w:kern w:val="0"/>
                      <w:sz w:val="18"/>
                      <w:szCs w:val="18"/>
                    </w:rPr>
                    <w:br/>
                    <w:t xml:space="preserve">- </w:t>
                  </w:r>
                  <w:r w:rsidRPr="00171676">
                    <w:rPr>
                      <w:rFonts w:asciiTheme="majorHAnsi" w:eastAsiaTheme="majorHAnsi" w:hAnsiTheme="majorHAnsi" w:cs="Arial"/>
                      <w:b/>
                      <w:color w:val="444444"/>
                      <w:kern w:val="0"/>
                      <w:sz w:val="18"/>
                      <w:szCs w:val="18"/>
                    </w:rPr>
                    <w:t>Enhance the security process</w:t>
                  </w:r>
                  <w:r>
                    <w:rPr>
                      <w:rFonts w:asciiTheme="majorHAnsi" w:eastAsiaTheme="majorHAnsi" w:hAnsiTheme="majorHAnsi" w:cs="Arial" w:hint="eastAsia"/>
                      <w:b/>
                      <w:color w:val="444444"/>
                      <w:kern w:val="0"/>
                      <w:sz w:val="18"/>
                      <w:szCs w:val="18"/>
                    </w:rPr>
                    <w:br/>
                    <w:t xml:space="preserve">- </w:t>
                  </w:r>
                  <w:r w:rsidRPr="00171676">
                    <w:rPr>
                      <w:rFonts w:asciiTheme="majorHAnsi" w:eastAsiaTheme="majorHAnsi" w:hAnsiTheme="majorHAnsi" w:cs="Arial"/>
                      <w:b/>
                      <w:color w:val="444444"/>
                      <w:kern w:val="0"/>
                      <w:sz w:val="18"/>
                      <w:szCs w:val="18"/>
                    </w:rPr>
                    <w:t>Operate the information security systems</w:t>
                  </w:r>
                  <w:r>
                    <w:rPr>
                      <w:rFonts w:asciiTheme="majorHAnsi" w:eastAsiaTheme="majorHAnsi" w:hAnsiTheme="majorHAnsi" w:cs="Arial" w:hint="eastAsia"/>
                      <w:b/>
                      <w:color w:val="444444"/>
                      <w:kern w:val="0"/>
                      <w:sz w:val="18"/>
                      <w:szCs w:val="18"/>
                    </w:rPr>
                    <w:br/>
                    <w:t xml:space="preserve">- </w:t>
                  </w:r>
                  <w:r w:rsidRPr="00171676">
                    <w:rPr>
                      <w:rFonts w:asciiTheme="majorHAnsi" w:eastAsiaTheme="majorHAnsi" w:hAnsiTheme="majorHAnsi" w:cs="Arial"/>
                      <w:b/>
                      <w:color w:val="444444"/>
                      <w:kern w:val="0"/>
                      <w:sz w:val="18"/>
                      <w:szCs w:val="18"/>
                    </w:rPr>
                    <w:t>Promote the awareness of information security</w:t>
                  </w:r>
                  <w:r>
                    <w:rPr>
                      <w:rFonts w:asciiTheme="majorHAnsi" w:eastAsiaTheme="majorHAnsi" w:hAnsiTheme="majorHAnsi" w:cs="Arial" w:hint="eastAsia"/>
                      <w:b/>
                      <w:color w:val="444444"/>
                      <w:kern w:val="0"/>
                      <w:sz w:val="18"/>
                      <w:szCs w:val="18"/>
                    </w:rPr>
                    <w:br/>
                    <w:t xml:space="preserve">- </w:t>
                  </w:r>
                  <w:r w:rsidRPr="00171676">
                    <w:rPr>
                      <w:rFonts w:asciiTheme="majorHAnsi" w:eastAsiaTheme="majorHAnsi" w:hAnsiTheme="majorHAnsi" w:cs="Arial"/>
                      <w:b/>
                      <w:color w:val="444444"/>
                      <w:kern w:val="0"/>
                      <w:sz w:val="18"/>
                      <w:szCs w:val="18"/>
                    </w:rPr>
                    <w:t>Make short and long term strategy plan for information security</w:t>
                  </w:r>
                </w:p>
                <w:p w:rsidR="00171676" w:rsidRDefault="00171676" w:rsidP="00171676">
                  <w:pPr>
                    <w:pStyle w:val="a6"/>
                    <w:numPr>
                      <w:ilvl w:val="0"/>
                      <w:numId w:val="1"/>
                    </w:numPr>
                    <w:ind w:leftChars="0" w:left="426" w:hanging="426"/>
                    <w:rPr>
                      <w:rFonts w:ascii="Arial" w:eastAsia="돋움" w:hAnsi="Arial" w:cs="Arial"/>
                      <w:szCs w:val="20"/>
                    </w:rPr>
                  </w:pPr>
                  <w:r w:rsidRPr="0070725D">
                    <w:rPr>
                      <w:rFonts w:ascii="Arial" w:eastAsia="돋움" w:hAnsi="Arial" w:cs="Arial"/>
                      <w:b/>
                      <w:szCs w:val="20"/>
                    </w:rPr>
                    <w:t>SKILLS &amp; QUALIFICATIONS</w:t>
                  </w:r>
                </w:p>
                <w:p w:rsidR="00171676" w:rsidRDefault="00171676" w:rsidP="00171676">
                  <w:pPr>
                    <w:pStyle w:val="a4"/>
                    <w:rPr>
                      <w:rFonts w:ascii="바탕" w:eastAsia="바탕" w:hAnsi="바탕" w:cs="Arial"/>
                      <w:color w:val="0000FF"/>
                    </w:rPr>
                  </w:pPr>
                </w:p>
                <w:p w:rsidR="00171676" w:rsidRDefault="00171676" w:rsidP="00171676">
                  <w:pPr>
                    <w:pStyle w:val="a4"/>
                    <w:rPr>
                      <w:rFonts w:ascii="Arial" w:hAnsi="Arial" w:cs="Arial"/>
                    </w:rPr>
                  </w:pPr>
                  <w:r w:rsidRPr="0043532C">
                    <w:rPr>
                      <w:rFonts w:ascii="바탕" w:eastAsia="바탕" w:hAnsi="바탕" w:cs="Arial" w:hint="eastAsia"/>
                      <w:color w:val="0000FF"/>
                    </w:rPr>
                    <w:t>▶</w:t>
                  </w:r>
                  <w:r w:rsidRPr="0043532C">
                    <w:rPr>
                      <w:rFonts w:ascii="Arial" w:hAnsi="Arial" w:cs="Arial" w:hint="eastAsia"/>
                      <w:color w:val="0000FF"/>
                    </w:rPr>
                    <w:t xml:space="preserve"> Educational background </w:t>
                  </w:r>
                  <w:r w:rsidRPr="00823A4B">
                    <w:rPr>
                      <w:rFonts w:ascii="Arial" w:eastAsia="돋움" w:hAnsi="Arial" w:cs="Arial"/>
                      <w:szCs w:val="20"/>
                    </w:rPr>
                    <w:t xml:space="preserve"> </w:t>
                  </w:r>
                </w:p>
                <w:p w:rsidR="00171676" w:rsidRDefault="00171676" w:rsidP="00171676">
                  <w:pPr>
                    <w:pStyle w:val="a4"/>
                    <w:numPr>
                      <w:ilvl w:val="0"/>
                      <w:numId w:val="2"/>
                    </w:numPr>
                    <w:rPr>
                      <w:rFonts w:ascii="Arial" w:hAnsi="Arial" w:cs="Arial"/>
                    </w:rPr>
                  </w:pPr>
                  <w:r>
                    <w:rPr>
                      <w:rFonts w:ascii="Arial" w:hAnsi="Arial" w:cs="Arial" w:hint="eastAsia"/>
                    </w:rPr>
                    <w:t>Bachelor</w:t>
                  </w:r>
                  <w:r>
                    <w:rPr>
                      <w:rFonts w:ascii="Arial" w:hAnsi="Arial" w:cs="Arial"/>
                    </w:rPr>
                    <w:t>’</w:t>
                  </w:r>
                  <w:r>
                    <w:rPr>
                      <w:rFonts w:ascii="Arial" w:hAnsi="Arial" w:cs="Arial" w:hint="eastAsia"/>
                    </w:rPr>
                    <w:t>s degree</w:t>
                  </w:r>
                </w:p>
                <w:p w:rsidR="00171676" w:rsidRPr="00607C20" w:rsidRDefault="00171676" w:rsidP="00171676">
                  <w:pPr>
                    <w:pStyle w:val="a4"/>
                    <w:numPr>
                      <w:ilvl w:val="0"/>
                      <w:numId w:val="2"/>
                    </w:numPr>
                    <w:rPr>
                      <w:rFonts w:ascii="Arial" w:hAnsi="Arial" w:cs="Arial"/>
                    </w:rPr>
                  </w:pPr>
                  <w:r>
                    <w:rPr>
                      <w:rFonts w:ascii="Arial" w:hAnsi="Arial" w:cs="Arial" w:hint="eastAsia"/>
                    </w:rPr>
                    <w:t>Preferred major : Computer Science, Information Security</w:t>
                  </w:r>
                </w:p>
                <w:p w:rsidR="00171676" w:rsidRDefault="00171676" w:rsidP="00171676">
                  <w:pPr>
                    <w:pStyle w:val="a4"/>
                    <w:rPr>
                      <w:rFonts w:ascii="바탕" w:eastAsia="바탕" w:hAnsi="바탕" w:cs="Arial"/>
                      <w:color w:val="0000FF"/>
                    </w:rPr>
                  </w:pPr>
                </w:p>
                <w:p w:rsidR="00171676" w:rsidRDefault="00171676" w:rsidP="00171676">
                  <w:pPr>
                    <w:pStyle w:val="a4"/>
                    <w:rPr>
                      <w:rFonts w:ascii="Arial" w:hAnsi="Arial" w:cs="Arial"/>
                      <w:color w:val="0000FF"/>
                    </w:rPr>
                  </w:pPr>
                  <w:r w:rsidRPr="0043532C">
                    <w:rPr>
                      <w:rFonts w:ascii="바탕" w:eastAsia="바탕" w:hAnsi="바탕" w:cs="Arial" w:hint="eastAsia"/>
                      <w:color w:val="0000FF"/>
                    </w:rPr>
                    <w:t>▶</w:t>
                  </w:r>
                  <w:r w:rsidRPr="0043532C">
                    <w:rPr>
                      <w:rFonts w:ascii="Arial" w:hAnsi="Arial" w:cs="Arial" w:hint="eastAsia"/>
                      <w:color w:val="0000FF"/>
                    </w:rPr>
                    <w:t xml:space="preserve"> Requisite Job Career (length of service / </w:t>
                  </w:r>
                  <w:r w:rsidRPr="0043532C">
                    <w:rPr>
                      <w:rFonts w:ascii="Arial" w:hAnsi="Arial" w:cs="Arial"/>
                      <w:color w:val="0000FF"/>
                    </w:rPr>
                    <w:t>knowledge</w:t>
                  </w:r>
                  <w:r w:rsidRPr="0043532C">
                    <w:rPr>
                      <w:rFonts w:ascii="Arial" w:hAnsi="Arial" w:cs="Arial" w:hint="eastAsia"/>
                      <w:color w:val="0000FF"/>
                    </w:rPr>
                    <w:t xml:space="preserve"> skills and ability)</w:t>
                  </w:r>
                </w:p>
                <w:p w:rsidR="00171676"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5</w:t>
                  </w:r>
                  <w:r>
                    <w:rPr>
                      <w:rFonts w:ascii="Arial" w:eastAsia="돋움" w:hAnsi="Arial" w:cs="Arial" w:hint="eastAsia"/>
                      <w:szCs w:val="20"/>
                    </w:rPr>
                    <w:t xml:space="preserve">~7 </w:t>
                  </w:r>
                  <w:r>
                    <w:rPr>
                      <w:rFonts w:ascii="Arial" w:eastAsia="돋움" w:hAnsi="Arial" w:cs="Arial" w:hint="eastAsia"/>
                      <w:szCs w:val="20"/>
                    </w:rPr>
                    <w:t xml:space="preserve">years of experience in information security field </w:t>
                  </w:r>
                </w:p>
                <w:p w:rsidR="00171676"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Experience of security system implementation and certificate acquisition (ISMS / PIMS / ISO27001) will be granted a high advantage.</w:t>
                  </w:r>
                </w:p>
                <w:p w:rsidR="00171676"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Good command of English both written and spoken</w:t>
                  </w:r>
                </w:p>
                <w:p w:rsidR="00171676"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Ability to work collaboratively with teams throughout the organizations</w:t>
                  </w:r>
                </w:p>
                <w:p w:rsidR="00171676"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Experience of working in the Finance company or large-scale enterprises</w:t>
                  </w:r>
                </w:p>
                <w:p w:rsidR="00171676"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Knowledge of local laws and guidelines regarding Information security</w:t>
                  </w:r>
                </w:p>
                <w:p w:rsidR="00171676" w:rsidRPr="00823A4B" w:rsidRDefault="00171676" w:rsidP="00171676">
                  <w:pPr>
                    <w:pStyle w:val="a6"/>
                    <w:numPr>
                      <w:ilvl w:val="0"/>
                      <w:numId w:val="2"/>
                    </w:numPr>
                    <w:ind w:leftChars="0"/>
                    <w:rPr>
                      <w:rFonts w:ascii="Arial" w:eastAsia="돋움" w:hAnsi="Arial" w:cs="Arial"/>
                      <w:szCs w:val="20"/>
                    </w:rPr>
                  </w:pPr>
                  <w:r>
                    <w:rPr>
                      <w:rFonts w:ascii="Arial" w:eastAsia="돋움" w:hAnsi="Arial" w:cs="Arial" w:hint="eastAsia"/>
                      <w:szCs w:val="20"/>
                    </w:rPr>
                    <w:t>Preferred certificate : CISA, CISSP, CPPG, examiner of ISMS/PIMS</w:t>
                  </w:r>
                </w:p>
                <w:p w:rsidR="00171676" w:rsidRPr="001156DC" w:rsidRDefault="00171676" w:rsidP="00171676">
                  <w:pPr>
                    <w:pStyle w:val="a4"/>
                    <w:rPr>
                      <w:rFonts w:ascii="바탕" w:eastAsia="바탕" w:hAnsi="바탕" w:cs="Arial"/>
                      <w:color w:val="0000FF"/>
                    </w:rPr>
                  </w:pPr>
                </w:p>
                <w:p w:rsidR="00171676" w:rsidRDefault="00171676" w:rsidP="00171676">
                  <w:pPr>
                    <w:pStyle w:val="a4"/>
                    <w:rPr>
                      <w:rFonts w:ascii="Arial" w:hAnsi="Arial" w:cs="Arial"/>
                    </w:rPr>
                  </w:pPr>
                  <w:r w:rsidRPr="0043532C">
                    <w:rPr>
                      <w:rFonts w:ascii="바탕" w:eastAsia="바탕" w:hAnsi="바탕" w:cs="Arial" w:hint="eastAsia"/>
                      <w:color w:val="0000FF"/>
                    </w:rPr>
                    <w:t>▶</w:t>
                  </w:r>
                  <w:r w:rsidRPr="0043532C">
                    <w:rPr>
                      <w:rFonts w:ascii="Arial" w:hAnsi="Arial" w:cs="Arial" w:hint="eastAsia"/>
                      <w:color w:val="0000FF"/>
                    </w:rPr>
                    <w:t xml:space="preserve"> </w:t>
                  </w:r>
                  <w:r>
                    <w:rPr>
                      <w:rFonts w:ascii="Calibri" w:hAnsi="Calibri" w:cs="Tahoma" w:hint="eastAsia"/>
                      <w:bCs/>
                      <w:color w:val="0000FF"/>
                      <w:sz w:val="22"/>
                    </w:rPr>
                    <w:t>Competencies</w:t>
                  </w:r>
                </w:p>
                <w:p w:rsidR="00171676" w:rsidRPr="001156DC" w:rsidRDefault="00171676" w:rsidP="00171676">
                  <w:pPr>
                    <w:pStyle w:val="a6"/>
                    <w:rPr>
                      <w:rFonts w:ascii="Arial" w:eastAsia="돋움" w:hAnsi="Arial" w:cs="Arial"/>
                      <w:szCs w:val="20"/>
                    </w:rPr>
                  </w:pPr>
                </w:p>
                <w:p w:rsidR="00171676" w:rsidRDefault="00171676" w:rsidP="00171676">
                  <w:pPr>
                    <w:pStyle w:val="a6"/>
                    <w:numPr>
                      <w:ilvl w:val="0"/>
                      <w:numId w:val="3"/>
                    </w:numPr>
                    <w:ind w:leftChars="0"/>
                    <w:rPr>
                      <w:rFonts w:ascii="Arial" w:eastAsia="돋움" w:hAnsi="Arial" w:cs="Arial"/>
                      <w:szCs w:val="20"/>
                    </w:rPr>
                  </w:pPr>
                  <w:r>
                    <w:rPr>
                      <w:rFonts w:ascii="Arial" w:eastAsia="돋움" w:hAnsi="Arial" w:cs="Arial" w:hint="eastAsia"/>
                      <w:szCs w:val="20"/>
                    </w:rPr>
                    <w:t>Analytical &amp; logical thinking</w:t>
                  </w:r>
                </w:p>
                <w:p w:rsidR="00171676" w:rsidRDefault="00171676" w:rsidP="00171676">
                  <w:pPr>
                    <w:pStyle w:val="a6"/>
                    <w:numPr>
                      <w:ilvl w:val="0"/>
                      <w:numId w:val="3"/>
                    </w:numPr>
                    <w:ind w:leftChars="0"/>
                    <w:rPr>
                      <w:rFonts w:ascii="Arial" w:eastAsia="돋움" w:hAnsi="Arial" w:cs="Arial"/>
                      <w:szCs w:val="20"/>
                    </w:rPr>
                  </w:pPr>
                  <w:r>
                    <w:rPr>
                      <w:rFonts w:ascii="Arial" w:eastAsia="돋움" w:hAnsi="Arial" w:cs="Arial" w:hint="eastAsia"/>
                      <w:szCs w:val="20"/>
                    </w:rPr>
                    <w:t>Good presentation &amp; report skill</w:t>
                  </w:r>
                </w:p>
                <w:p w:rsidR="00171676" w:rsidRPr="00171676" w:rsidRDefault="00171676" w:rsidP="00171676">
                  <w:pPr>
                    <w:widowControl/>
                    <w:wordWrap/>
                    <w:autoSpaceDE/>
                    <w:autoSpaceDN/>
                    <w:spacing w:before="100" w:beforeAutospacing="1" w:after="100" w:afterAutospacing="1" w:line="330" w:lineRule="atLeast"/>
                    <w:jc w:val="left"/>
                    <w:rPr>
                      <w:rFonts w:asciiTheme="majorHAnsi" w:eastAsiaTheme="majorHAnsi" w:hAnsiTheme="majorHAnsi" w:cs="Arial"/>
                      <w:b/>
                      <w:color w:val="444444"/>
                      <w:kern w:val="0"/>
                      <w:sz w:val="18"/>
                      <w:szCs w:val="18"/>
                    </w:rPr>
                  </w:pPr>
                </w:p>
              </w:tc>
              <w:tc>
                <w:tcPr>
                  <w:tcW w:w="74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6B47" w:rsidRPr="00171676" w:rsidRDefault="00046B47" w:rsidP="007E6124">
                  <w:pPr>
                    <w:widowControl/>
                    <w:wordWrap/>
                    <w:autoSpaceDE/>
                    <w:autoSpaceDN/>
                    <w:spacing w:before="100" w:beforeAutospacing="1" w:after="100" w:afterAutospacing="1" w:line="330" w:lineRule="atLeast"/>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color w:val="444444"/>
                      <w:kern w:val="0"/>
                      <w:sz w:val="18"/>
                      <w:szCs w:val="18"/>
                    </w:rPr>
                    <w:t>○ 명</w:t>
                  </w:r>
                </w:p>
              </w:tc>
            </w:tr>
          </w:tbl>
          <w:p w:rsidR="00FA61FA" w:rsidRPr="00171676" w:rsidRDefault="00490B46" w:rsidP="007E6124">
            <w:pPr>
              <w:widowControl/>
              <w:wordWrap/>
              <w:autoSpaceDE/>
              <w:autoSpaceDN/>
              <w:spacing w:before="100" w:beforeAutospacing="1" w:after="100" w:afterAutospacing="1"/>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color w:val="444444"/>
                <w:kern w:val="0"/>
                <w:sz w:val="18"/>
                <w:szCs w:val="18"/>
              </w:rPr>
              <w:t> </w:t>
            </w:r>
          </w:p>
        </w:tc>
      </w:tr>
      <w:tr w:rsidR="00490B46" w:rsidRPr="00171676" w:rsidTr="007E6124">
        <w:trPr>
          <w:trHeight w:val="585"/>
          <w:tblCellSpacing w:w="15" w:type="dxa"/>
          <w:jc w:val="center"/>
        </w:trPr>
        <w:tc>
          <w:tcPr>
            <w:tcW w:w="10584" w:type="dxa"/>
            <w:vAlign w:val="center"/>
            <w:hideMark/>
          </w:tcPr>
          <w:p w:rsidR="00490B46" w:rsidRPr="00171676" w:rsidRDefault="00171676" w:rsidP="007E6124">
            <w:pPr>
              <w:widowControl/>
              <w:wordWrap/>
              <w:autoSpaceDE/>
              <w:autoSpaceDN/>
              <w:jc w:val="center"/>
              <w:rPr>
                <w:rFonts w:asciiTheme="majorHAnsi" w:eastAsiaTheme="majorHAnsi" w:hAnsiTheme="majorHAnsi" w:cs="Arial"/>
                <w:color w:val="444444"/>
                <w:kern w:val="0"/>
                <w:sz w:val="18"/>
                <w:szCs w:val="18"/>
              </w:rPr>
            </w:pPr>
            <w:r>
              <w:rPr>
                <w:noProof/>
              </w:rPr>
              <w:pict>
                <v:shape id="텍스트 상자 2" o:spid="_x0000_s1028" type="#_x0000_t202" style="position:absolute;left:0;text-align:left;margin-left:43.5pt;margin-top:1.6pt;width:127.5pt;height:45.2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" stroked="f">
                  <v:textbox style="mso-fit-shape-to-text:t">
                    <w:txbxContent>
                      <w:p w:rsidR="00171676" w:rsidRPr="00171676" w:rsidRDefault="00171676">
                        <w:pPr>
                          <w:rPr>
                            <w:sz w:val="22"/>
                          </w:rPr>
                        </w:pPr>
                        <w:r w:rsidRPr="00171676">
                          <w:rPr>
                            <w:rFonts w:hint="eastAsia"/>
                            <w:sz w:val="22"/>
                          </w:rPr>
                          <w:t xml:space="preserve">급여 </w:t>
                        </w:r>
                      </w:p>
                    </w:txbxContent>
                  </v:textbox>
                </v:shape>
              </w:pict>
            </w:r>
            <w:r w:rsidR="00490B46" w:rsidRPr="00171676">
              <w:rPr>
                <w:rFonts w:asciiTheme="majorHAnsi" w:eastAsiaTheme="majorHAnsi" w:hAnsiTheme="majorHAnsi" w:cs="Arial"/>
                <w:noProof/>
                <w:color w:val="444444"/>
                <w:kern w:val="0"/>
                <w:sz w:val="18"/>
                <w:szCs w:val="18"/>
              </w:rPr>
              <w:drawing>
                <wp:inline distT="0" distB="0" distL="0" distR="0" wp14:anchorId="7CD936F5" wp14:editId="341E5223">
                  <wp:extent cx="6619875" cy="361950"/>
                  <wp:effectExtent l="19050" t="0" r="9525" b="0"/>
                  <wp:docPr id="97" name="그림 2" descr="http://www.saraminimage.co.kr/recruit/bbs_recruit1/axa_20130415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raminimage.co.kr/recruit/bbs_recruit1/axa_20130415_02.gif"/>
                          <pic:cNvPicPr>
                            <a:picLocks noChangeAspect="1" noChangeArrowheads="1"/>
                          </pic:cNvPicPr>
                        </pic:nvPicPr>
                        <pic:blipFill>
                          <a:blip r:embed="rId9" cstate="print"/>
                          <a:srcRect/>
                          <a:stretch>
                            <a:fillRect/>
                          </a:stretch>
                        </pic:blipFill>
                        <pic:spPr bwMode="auto">
                          <a:xfrm>
                            <a:off x="0" y="0"/>
                            <a:ext cx="6619875" cy="361950"/>
                          </a:xfrm>
                          <a:prstGeom prst="rect">
                            <a:avLst/>
                          </a:prstGeom>
                          <a:noFill/>
                          <a:ln w="9525">
                            <a:noFill/>
                            <a:miter lim="800000"/>
                            <a:headEnd/>
                            <a:tailEnd/>
                          </a:ln>
                        </pic:spPr>
                      </pic:pic>
                    </a:graphicData>
                  </a:graphic>
                </wp:inline>
              </w:drawing>
            </w:r>
          </w:p>
        </w:tc>
      </w:tr>
      <w:tr w:rsidR="00490B46" w:rsidRPr="00171676" w:rsidTr="007E6124">
        <w:trPr>
          <w:trHeight w:val="150"/>
          <w:tblCellSpacing w:w="15" w:type="dxa"/>
          <w:jc w:val="center"/>
        </w:trPr>
        <w:tc>
          <w:tcPr>
            <w:tcW w:w="10584" w:type="dxa"/>
            <w:vAlign w:val="center"/>
            <w:hideMark/>
          </w:tcPr>
          <w:p w:rsidR="00490B46" w:rsidRPr="00171676" w:rsidRDefault="00490B46" w:rsidP="007E6124">
            <w:pPr>
              <w:widowControl/>
              <w:wordWrap/>
              <w:autoSpaceDE/>
              <w:autoSpaceDN/>
              <w:jc w:val="center"/>
              <w:rPr>
                <w:rFonts w:asciiTheme="majorHAnsi" w:eastAsiaTheme="majorHAnsi" w:hAnsiTheme="majorHAnsi" w:cs="Arial"/>
                <w:color w:val="444444"/>
                <w:kern w:val="0"/>
                <w:sz w:val="16"/>
                <w:szCs w:val="18"/>
              </w:rPr>
            </w:pPr>
          </w:p>
        </w:tc>
      </w:tr>
      <w:tr w:rsidR="00490B46" w:rsidRPr="00171676" w:rsidTr="007E6124">
        <w:trPr>
          <w:trHeight w:val="930"/>
          <w:tblCellSpacing w:w="15" w:type="dxa"/>
          <w:jc w:val="center"/>
        </w:trPr>
        <w:tc>
          <w:tcPr>
            <w:tcW w:w="10584" w:type="dxa"/>
            <w:vAlign w:val="center"/>
            <w:hideMark/>
          </w:tcPr>
          <w:tbl>
            <w:tblPr>
              <w:tblW w:w="9180" w:type="dxa"/>
              <w:jc w:val="center"/>
              <w:tblCellSpacing w:w="15" w:type="dxa"/>
              <w:tblCellMar>
                <w:top w:w="15" w:type="dxa"/>
                <w:left w:w="15" w:type="dxa"/>
                <w:bottom w:w="15" w:type="dxa"/>
                <w:right w:w="15" w:type="dxa"/>
              </w:tblCellMar>
              <w:tblLook w:val="04A0" w:firstRow="1" w:lastRow="0" w:firstColumn="1" w:lastColumn="0" w:noHBand="0" w:noVBand="1"/>
            </w:tblPr>
            <w:tblGrid>
              <w:gridCol w:w="9180"/>
            </w:tblGrid>
            <w:tr w:rsidR="00490B46" w:rsidRPr="00171676" w:rsidTr="007E6124">
              <w:trPr>
                <w:trHeight w:val="360"/>
                <w:tblCellSpacing w:w="15" w:type="dxa"/>
                <w:jc w:val="center"/>
              </w:trPr>
              <w:tc>
                <w:tcPr>
                  <w:tcW w:w="9090" w:type="dxa"/>
                  <w:vAlign w:val="center"/>
                  <w:hideMark/>
                </w:tcPr>
                <w:p w:rsidR="004A7892" w:rsidRPr="004A7892" w:rsidRDefault="00490B46" w:rsidP="004A7892">
                  <w:pPr>
                    <w:widowControl/>
                    <w:wordWrap/>
                    <w:autoSpaceDE/>
                    <w:autoSpaceDN/>
                    <w:spacing w:before="100" w:beforeAutospacing="1" w:after="100" w:afterAutospacing="1" w:line="330" w:lineRule="atLeast"/>
                    <w:jc w:val="left"/>
                    <w:rPr>
                      <w:rFonts w:asciiTheme="majorHAnsi" w:eastAsiaTheme="majorHAnsi" w:hAnsiTheme="majorHAnsi" w:cs="Arial"/>
                      <w:color w:val="444444"/>
                      <w:kern w:val="0"/>
                      <w:sz w:val="18"/>
                      <w:szCs w:val="18"/>
                    </w:rPr>
                  </w:pPr>
                  <w:r w:rsidRPr="00171676">
                    <w:rPr>
                      <w:rFonts w:asciiTheme="majorHAnsi" w:eastAsiaTheme="majorHAnsi" w:hAnsiTheme="majorHAnsi" w:cs="Arial"/>
                      <w:color w:val="444444"/>
                      <w:kern w:val="0"/>
                      <w:sz w:val="18"/>
                      <w:szCs w:val="18"/>
                    </w:rPr>
                    <w:t xml:space="preserve">○ </w:t>
                  </w:r>
                  <w:r w:rsidR="00171676">
                    <w:rPr>
                      <w:rFonts w:asciiTheme="majorHAnsi" w:eastAsiaTheme="majorHAnsi" w:hAnsiTheme="majorHAnsi" w:cs="Arial" w:hint="eastAsia"/>
                      <w:color w:val="444444"/>
                      <w:kern w:val="0"/>
                      <w:sz w:val="18"/>
                      <w:szCs w:val="18"/>
                    </w:rPr>
                    <w:t>Salary</w:t>
                  </w:r>
                  <w:r w:rsidRPr="00171676">
                    <w:rPr>
                      <w:rFonts w:asciiTheme="majorHAnsi" w:eastAsiaTheme="majorHAnsi" w:hAnsiTheme="majorHAnsi" w:cs="Arial"/>
                      <w:color w:val="444444"/>
                      <w:kern w:val="0"/>
                      <w:sz w:val="18"/>
                      <w:szCs w:val="18"/>
                    </w:rPr>
                    <w:t xml:space="preserve"> : </w:t>
                  </w:r>
                  <w:r w:rsidR="00171676">
                    <w:rPr>
                      <w:rFonts w:asciiTheme="majorHAnsi" w:eastAsiaTheme="majorHAnsi" w:hAnsiTheme="majorHAnsi" w:cs="Arial" w:hint="eastAsia"/>
                      <w:b/>
                      <w:color w:val="444444"/>
                      <w:kern w:val="0"/>
                      <w:sz w:val="18"/>
                      <w:szCs w:val="18"/>
                    </w:rPr>
                    <w:t>Negotiable</w:t>
                  </w:r>
                  <w:r w:rsidR="00171676">
                    <w:rPr>
                      <w:rFonts w:asciiTheme="majorHAnsi" w:eastAsiaTheme="majorHAnsi" w:hAnsiTheme="majorHAnsi" w:cs="Arial"/>
                      <w:b/>
                      <w:color w:val="444444"/>
                      <w:kern w:val="0"/>
                      <w:sz w:val="18"/>
                      <w:szCs w:val="18"/>
                    </w:rPr>
                    <w:br/>
                  </w:r>
                </w:p>
              </w:tc>
            </w:tr>
          </w:tbl>
          <w:p w:rsidR="00490B46" w:rsidRPr="00171676" w:rsidRDefault="00490B46" w:rsidP="007E6124">
            <w:pPr>
              <w:widowControl/>
              <w:wordWrap/>
              <w:autoSpaceDE/>
              <w:autoSpaceDN/>
              <w:jc w:val="center"/>
              <w:rPr>
                <w:rFonts w:asciiTheme="majorHAnsi" w:eastAsiaTheme="majorHAnsi" w:hAnsiTheme="majorHAnsi" w:cs="Arial"/>
                <w:color w:val="444444"/>
                <w:kern w:val="0"/>
                <w:sz w:val="18"/>
                <w:szCs w:val="18"/>
              </w:rPr>
            </w:pPr>
          </w:p>
        </w:tc>
      </w:tr>
      <w:tr w:rsidR="00490B46" w:rsidRPr="00171676" w:rsidTr="007E6124">
        <w:trPr>
          <w:trHeight w:val="585"/>
          <w:tblCellSpacing w:w="15" w:type="dxa"/>
          <w:jc w:val="center"/>
        </w:trPr>
        <w:tc>
          <w:tcPr>
            <w:tcW w:w="10584" w:type="dxa"/>
            <w:vAlign w:val="center"/>
            <w:hideMark/>
          </w:tcPr>
          <w:p w:rsidR="00490B46" w:rsidRPr="00171676" w:rsidRDefault="00490B46" w:rsidP="007E6124">
            <w:pPr>
              <w:widowControl/>
              <w:wordWrap/>
              <w:autoSpaceDE/>
              <w:autoSpaceDN/>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noProof/>
                <w:color w:val="444444"/>
                <w:kern w:val="0"/>
                <w:sz w:val="18"/>
                <w:szCs w:val="18"/>
              </w:rPr>
              <w:drawing>
                <wp:inline distT="0" distB="0" distL="0" distR="0" wp14:anchorId="7CD00386" wp14:editId="53241F38">
                  <wp:extent cx="6619875" cy="361950"/>
                  <wp:effectExtent l="19050" t="0" r="9525" b="0"/>
                  <wp:docPr id="98" name="그림 3" descr="http://www.saraminimage.co.kr/recruit/bbs_recruit1/axa_20130415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raminimage.co.kr/recruit/bbs_recruit1/axa_20130415_03.gif"/>
                          <pic:cNvPicPr>
                            <a:picLocks noChangeAspect="1" noChangeArrowheads="1"/>
                          </pic:cNvPicPr>
                        </pic:nvPicPr>
                        <pic:blipFill>
                          <a:blip r:embed="rId10" cstate="print"/>
                          <a:srcRect/>
                          <a:stretch>
                            <a:fillRect/>
                          </a:stretch>
                        </pic:blipFill>
                        <pic:spPr bwMode="auto">
                          <a:xfrm>
                            <a:off x="0" y="0"/>
                            <a:ext cx="6619875" cy="361950"/>
                          </a:xfrm>
                          <a:prstGeom prst="rect">
                            <a:avLst/>
                          </a:prstGeom>
                          <a:noFill/>
                          <a:ln w="9525">
                            <a:noFill/>
                            <a:miter lim="800000"/>
                            <a:headEnd/>
                            <a:tailEnd/>
                          </a:ln>
                        </pic:spPr>
                      </pic:pic>
                    </a:graphicData>
                  </a:graphic>
                </wp:inline>
              </w:drawing>
            </w:r>
          </w:p>
        </w:tc>
      </w:tr>
      <w:tr w:rsidR="00490B46" w:rsidRPr="00171676" w:rsidTr="007E6124">
        <w:trPr>
          <w:trHeight w:val="150"/>
          <w:tblCellSpacing w:w="15" w:type="dxa"/>
          <w:jc w:val="center"/>
        </w:trPr>
        <w:tc>
          <w:tcPr>
            <w:tcW w:w="10584" w:type="dxa"/>
            <w:vAlign w:val="center"/>
            <w:hideMark/>
          </w:tcPr>
          <w:p w:rsidR="00490B46" w:rsidRPr="00171676" w:rsidRDefault="00490B46" w:rsidP="007E6124">
            <w:pPr>
              <w:widowControl/>
              <w:wordWrap/>
              <w:autoSpaceDE/>
              <w:autoSpaceDN/>
              <w:jc w:val="center"/>
              <w:rPr>
                <w:rFonts w:asciiTheme="majorHAnsi" w:eastAsiaTheme="majorHAnsi" w:hAnsiTheme="majorHAnsi" w:cs="Arial"/>
                <w:color w:val="444444"/>
                <w:kern w:val="0"/>
                <w:sz w:val="16"/>
                <w:szCs w:val="18"/>
              </w:rPr>
            </w:pPr>
          </w:p>
        </w:tc>
      </w:tr>
      <w:tr w:rsidR="00490B46" w:rsidRPr="00171676" w:rsidTr="007E6124">
        <w:trPr>
          <w:trHeight w:val="150"/>
          <w:tblCellSpacing w:w="15" w:type="dxa"/>
          <w:jc w:val="center"/>
        </w:trPr>
        <w:tc>
          <w:tcPr>
            <w:tcW w:w="10584" w:type="dxa"/>
            <w:vAlign w:val="center"/>
            <w:hideMark/>
          </w:tcPr>
          <w:tbl>
            <w:tblPr>
              <w:tblW w:w="9180" w:type="dxa"/>
              <w:jc w:val="center"/>
              <w:tblCellSpacing w:w="15" w:type="dxa"/>
              <w:tblCellMar>
                <w:top w:w="15" w:type="dxa"/>
                <w:left w:w="15" w:type="dxa"/>
                <w:bottom w:w="15" w:type="dxa"/>
                <w:right w:w="15" w:type="dxa"/>
              </w:tblCellMar>
              <w:tblLook w:val="04A0" w:firstRow="1" w:lastRow="0" w:firstColumn="1" w:lastColumn="0" w:noHBand="0" w:noVBand="1"/>
            </w:tblPr>
            <w:tblGrid>
              <w:gridCol w:w="9180"/>
            </w:tblGrid>
            <w:tr w:rsidR="00490B46" w:rsidRPr="00171676" w:rsidTr="007E6124">
              <w:trPr>
                <w:trHeight w:val="360"/>
                <w:tblCellSpacing w:w="15" w:type="dxa"/>
                <w:jc w:val="center"/>
              </w:trPr>
              <w:tc>
                <w:tcPr>
                  <w:tcW w:w="9180" w:type="dxa"/>
                  <w:vAlign w:val="center"/>
                  <w:hideMark/>
                </w:tcPr>
                <w:p w:rsidR="00E0742B" w:rsidRPr="00171676" w:rsidRDefault="00490B46" w:rsidP="00E0742B">
                  <w:pPr>
                    <w:widowControl/>
                    <w:wordWrap/>
                    <w:autoSpaceDE/>
                    <w:autoSpaceDN/>
                    <w:spacing w:before="100" w:beforeAutospacing="1" w:after="100" w:afterAutospacing="1" w:line="330" w:lineRule="atLeast"/>
                    <w:jc w:val="left"/>
                    <w:rPr>
                      <w:rFonts w:asciiTheme="majorHAnsi" w:eastAsiaTheme="majorHAnsi" w:hAnsiTheme="majorHAnsi" w:cs="Arial"/>
                      <w:color w:val="444444"/>
                      <w:kern w:val="0"/>
                      <w:sz w:val="18"/>
                      <w:szCs w:val="18"/>
                    </w:rPr>
                  </w:pPr>
                  <w:r w:rsidRPr="00171676">
                    <w:rPr>
                      <w:rFonts w:asciiTheme="majorHAnsi" w:eastAsiaTheme="majorHAnsi" w:hAnsiTheme="majorHAnsi" w:cs="Arial"/>
                      <w:color w:val="444444"/>
                      <w:kern w:val="0"/>
                      <w:sz w:val="18"/>
                      <w:szCs w:val="18"/>
                    </w:rPr>
                    <w:t xml:space="preserve">○ </w:t>
                  </w:r>
                  <w:r w:rsidR="004A7892">
                    <w:rPr>
                      <w:rFonts w:asciiTheme="majorHAnsi" w:eastAsiaTheme="majorHAnsi" w:hAnsiTheme="majorHAnsi" w:cs="Arial" w:hint="eastAsia"/>
                      <w:b/>
                      <w:bCs/>
                      <w:color w:val="0000FF"/>
                      <w:kern w:val="0"/>
                      <w:sz w:val="18"/>
                      <w:szCs w:val="18"/>
                    </w:rPr>
                    <w:t xml:space="preserve">이력서 첨부, </w:t>
                  </w:r>
                  <w:proofErr w:type="spellStart"/>
                  <w:r w:rsidR="004A7892">
                    <w:rPr>
                      <w:rFonts w:asciiTheme="majorHAnsi" w:eastAsiaTheme="majorHAnsi" w:hAnsiTheme="majorHAnsi" w:cs="Arial" w:hint="eastAsia"/>
                      <w:b/>
                      <w:bCs/>
                      <w:color w:val="0000FF"/>
                      <w:kern w:val="0"/>
                      <w:sz w:val="18"/>
                      <w:szCs w:val="18"/>
                    </w:rPr>
                    <w:t>이메일</w:t>
                  </w:r>
                  <w:proofErr w:type="spellEnd"/>
                  <w:r w:rsidR="004A7892">
                    <w:rPr>
                      <w:rFonts w:asciiTheme="majorHAnsi" w:eastAsiaTheme="majorHAnsi" w:hAnsiTheme="majorHAnsi" w:cs="Arial" w:hint="eastAsia"/>
                      <w:b/>
                      <w:bCs/>
                      <w:color w:val="0000FF"/>
                      <w:kern w:val="0"/>
                      <w:sz w:val="18"/>
                      <w:szCs w:val="18"/>
                    </w:rPr>
                    <w:t xml:space="preserve"> 지원 </w:t>
                  </w:r>
                  <w:hyperlink r:id="rId11" w:history="1">
                    <w:r w:rsidR="004A7892" w:rsidRPr="004118D7">
                      <w:rPr>
                        <w:rStyle w:val="a7"/>
                        <w:rFonts w:asciiTheme="majorHAnsi" w:eastAsiaTheme="majorHAnsi" w:hAnsiTheme="majorHAnsi" w:cs="Arial" w:hint="eastAsia"/>
                        <w:b/>
                        <w:bCs/>
                        <w:kern w:val="0"/>
                        <w:sz w:val="18"/>
                        <w:szCs w:val="18"/>
                      </w:rPr>
                      <w:t>yunehwea.her@axa.co.kr</w:t>
                    </w:r>
                  </w:hyperlink>
                  <w:r w:rsidR="004A7892">
                    <w:rPr>
                      <w:rFonts w:asciiTheme="majorHAnsi" w:eastAsiaTheme="majorHAnsi" w:hAnsiTheme="majorHAnsi" w:cs="Arial" w:hint="eastAsia"/>
                      <w:b/>
                      <w:bCs/>
                      <w:color w:val="0000FF"/>
                      <w:kern w:val="0"/>
                      <w:sz w:val="18"/>
                      <w:szCs w:val="18"/>
                    </w:rPr>
                    <w:br/>
                  </w:r>
                  <w:r w:rsidRPr="00171676">
                    <w:rPr>
                      <w:rFonts w:asciiTheme="majorHAnsi" w:eastAsiaTheme="majorHAnsi" w:hAnsiTheme="majorHAnsi" w:cs="Arial"/>
                      <w:color w:val="444444"/>
                      <w:kern w:val="0"/>
                      <w:sz w:val="18"/>
                      <w:szCs w:val="18"/>
                    </w:rPr>
                    <w:t xml:space="preserve"> 1. 서류전형 </w:t>
                  </w:r>
                  <w:r w:rsidR="00E0742B" w:rsidRPr="00171676">
                    <w:rPr>
                      <w:rFonts w:asciiTheme="majorHAnsi" w:eastAsiaTheme="majorHAnsi" w:hAnsiTheme="majorHAnsi" w:cs="Arial"/>
                      <w:color w:val="444444"/>
                      <w:kern w:val="0"/>
                      <w:sz w:val="18"/>
                      <w:szCs w:val="18"/>
                    </w:rPr>
                    <w:t xml:space="preserve">○ </w:t>
                  </w:r>
                  <w:r w:rsidR="00E0742B" w:rsidRPr="00171676">
                    <w:rPr>
                      <w:rFonts w:asciiTheme="majorHAnsi" w:eastAsiaTheme="majorHAnsi" w:hAnsiTheme="majorHAnsi" w:cs="Arial"/>
                      <w:b/>
                      <w:bCs/>
                      <w:color w:val="EF1D28"/>
                      <w:kern w:val="0"/>
                      <w:sz w:val="18"/>
                      <w:szCs w:val="18"/>
                    </w:rPr>
                    <w:t>201</w:t>
                  </w:r>
                  <w:r w:rsidR="004A7892">
                    <w:rPr>
                      <w:rFonts w:asciiTheme="majorHAnsi" w:eastAsiaTheme="majorHAnsi" w:hAnsiTheme="majorHAnsi" w:cs="Arial" w:hint="eastAsia"/>
                      <w:b/>
                      <w:bCs/>
                      <w:color w:val="EF1D28"/>
                      <w:kern w:val="0"/>
                      <w:sz w:val="18"/>
                      <w:szCs w:val="18"/>
                    </w:rPr>
                    <w:t>4</w:t>
                  </w:r>
                  <w:r w:rsidR="00E0742B" w:rsidRPr="00171676">
                    <w:rPr>
                      <w:rFonts w:asciiTheme="majorHAnsi" w:eastAsiaTheme="majorHAnsi" w:hAnsiTheme="majorHAnsi" w:cs="Arial"/>
                      <w:b/>
                      <w:bCs/>
                      <w:color w:val="EF1D28"/>
                      <w:kern w:val="0"/>
                      <w:sz w:val="18"/>
                      <w:szCs w:val="18"/>
                    </w:rPr>
                    <w:t>-</w:t>
                  </w:r>
                  <w:r w:rsidR="00E0742B" w:rsidRPr="00171676">
                    <w:rPr>
                      <w:rFonts w:asciiTheme="majorHAnsi" w:eastAsiaTheme="majorHAnsi" w:hAnsiTheme="majorHAnsi" w:cs="Arial" w:hint="eastAsia"/>
                      <w:b/>
                      <w:bCs/>
                      <w:color w:val="EF1D28"/>
                      <w:kern w:val="0"/>
                      <w:sz w:val="18"/>
                      <w:szCs w:val="18"/>
                    </w:rPr>
                    <w:t>12</w:t>
                  </w:r>
                  <w:r w:rsidR="00E0742B" w:rsidRPr="00171676">
                    <w:rPr>
                      <w:rFonts w:asciiTheme="majorHAnsi" w:eastAsiaTheme="majorHAnsi" w:hAnsiTheme="majorHAnsi" w:cs="Arial"/>
                      <w:b/>
                      <w:bCs/>
                      <w:color w:val="EF1D28"/>
                      <w:kern w:val="0"/>
                      <w:sz w:val="18"/>
                      <w:szCs w:val="18"/>
                    </w:rPr>
                    <w:t>-</w:t>
                  </w:r>
                  <w:r w:rsidR="004A7892">
                    <w:rPr>
                      <w:rFonts w:asciiTheme="majorHAnsi" w:eastAsiaTheme="majorHAnsi" w:hAnsiTheme="majorHAnsi" w:cs="Arial" w:hint="eastAsia"/>
                      <w:b/>
                      <w:bCs/>
                      <w:color w:val="EF1D28"/>
                      <w:kern w:val="0"/>
                      <w:sz w:val="18"/>
                      <w:szCs w:val="18"/>
                    </w:rPr>
                    <w:t>21</w:t>
                  </w:r>
                  <w:r w:rsidR="00E0742B" w:rsidRPr="00171676">
                    <w:rPr>
                      <w:rFonts w:asciiTheme="majorHAnsi" w:eastAsiaTheme="majorHAnsi" w:hAnsiTheme="majorHAnsi" w:cs="Arial"/>
                      <w:b/>
                      <w:bCs/>
                      <w:color w:val="EF1D28"/>
                      <w:kern w:val="0"/>
                      <w:sz w:val="18"/>
                      <w:szCs w:val="18"/>
                    </w:rPr>
                    <w:t>까지</w:t>
                  </w:r>
                  <w:r w:rsidRPr="00171676">
                    <w:rPr>
                      <w:rFonts w:asciiTheme="majorHAnsi" w:eastAsiaTheme="majorHAnsi" w:hAnsiTheme="majorHAnsi" w:cs="Arial"/>
                      <w:color w:val="444444"/>
                      <w:kern w:val="0"/>
                      <w:sz w:val="18"/>
                      <w:szCs w:val="18"/>
                    </w:rPr>
                    <w:br/>
                    <w:t xml:space="preserve"> 2. </w:t>
                  </w:r>
                  <w:r w:rsidR="004A7892">
                    <w:rPr>
                      <w:rFonts w:asciiTheme="majorHAnsi" w:eastAsiaTheme="majorHAnsi" w:hAnsiTheme="majorHAnsi" w:cs="Arial" w:hint="eastAsia"/>
                      <w:color w:val="444444"/>
                      <w:kern w:val="0"/>
                      <w:sz w:val="18"/>
                      <w:szCs w:val="18"/>
                    </w:rPr>
                    <w:t>인성검사</w:t>
                  </w:r>
                  <w:r w:rsidR="004A7892">
                    <w:rPr>
                      <w:rFonts w:asciiTheme="majorHAnsi" w:eastAsiaTheme="majorHAnsi" w:hAnsiTheme="majorHAnsi" w:cs="Arial"/>
                      <w:color w:val="444444"/>
                      <w:kern w:val="0"/>
                      <w:sz w:val="18"/>
                      <w:szCs w:val="18"/>
                    </w:rPr>
                    <w:br/>
                  </w:r>
                  <w:r w:rsidR="004A7892" w:rsidRPr="00171676">
                    <w:rPr>
                      <w:rFonts w:asciiTheme="majorHAnsi" w:eastAsiaTheme="majorHAnsi" w:hAnsiTheme="majorHAnsi" w:cs="Arial"/>
                      <w:color w:val="444444"/>
                      <w:kern w:val="0"/>
                      <w:sz w:val="18"/>
                      <w:szCs w:val="18"/>
                    </w:rPr>
                    <w:t> </w:t>
                  </w:r>
                  <w:r w:rsidR="004A7892">
                    <w:rPr>
                      <w:rFonts w:asciiTheme="majorHAnsi" w:eastAsiaTheme="majorHAnsi" w:hAnsiTheme="majorHAnsi" w:cs="Arial" w:hint="eastAsia"/>
                      <w:color w:val="444444"/>
                      <w:kern w:val="0"/>
                      <w:sz w:val="18"/>
                      <w:szCs w:val="18"/>
                    </w:rPr>
                    <w:t xml:space="preserve">3. </w:t>
                  </w:r>
                  <w:r w:rsidR="00E0742B" w:rsidRPr="00171676">
                    <w:rPr>
                      <w:rFonts w:asciiTheme="majorHAnsi" w:eastAsiaTheme="majorHAnsi" w:hAnsiTheme="majorHAnsi" w:cs="Arial" w:hint="eastAsia"/>
                      <w:color w:val="444444"/>
                      <w:kern w:val="0"/>
                      <w:sz w:val="18"/>
                      <w:szCs w:val="18"/>
                    </w:rPr>
                    <w:t xml:space="preserve">면접전형 </w:t>
                  </w:r>
                </w:p>
                <w:p w:rsidR="00FA61FA" w:rsidRPr="00171676" w:rsidRDefault="00490B46" w:rsidP="00E0742B">
                  <w:pPr>
                    <w:widowControl/>
                    <w:wordWrap/>
                    <w:autoSpaceDE/>
                    <w:autoSpaceDN/>
                    <w:spacing w:before="100" w:beforeAutospacing="1" w:after="100" w:afterAutospacing="1" w:line="330" w:lineRule="atLeast"/>
                    <w:jc w:val="left"/>
                    <w:rPr>
                      <w:rFonts w:asciiTheme="majorHAnsi" w:eastAsiaTheme="majorHAnsi" w:hAnsiTheme="majorHAnsi" w:cs="Arial"/>
                      <w:color w:val="444444"/>
                      <w:kern w:val="0"/>
                      <w:sz w:val="18"/>
                      <w:szCs w:val="18"/>
                    </w:rPr>
                  </w:pPr>
                  <w:r w:rsidRPr="00171676">
                    <w:rPr>
                      <w:rFonts w:asciiTheme="majorHAnsi" w:eastAsiaTheme="majorHAnsi" w:hAnsiTheme="majorHAnsi" w:cs="Arial"/>
                      <w:b/>
                      <w:bCs/>
                      <w:color w:val="EF1D28"/>
                      <w:kern w:val="0"/>
                      <w:sz w:val="18"/>
                      <w:szCs w:val="18"/>
                    </w:rPr>
                    <w:br/>
                    <w:t> </w:t>
                  </w:r>
                </w:p>
              </w:tc>
            </w:tr>
          </w:tbl>
          <w:p w:rsidR="00490B46" w:rsidRPr="00171676" w:rsidRDefault="00490B46" w:rsidP="007E6124">
            <w:pPr>
              <w:widowControl/>
              <w:wordWrap/>
              <w:autoSpaceDE/>
              <w:autoSpaceDN/>
              <w:spacing w:line="150" w:lineRule="atLeast"/>
              <w:jc w:val="center"/>
              <w:rPr>
                <w:rFonts w:asciiTheme="majorHAnsi" w:eastAsiaTheme="majorHAnsi" w:hAnsiTheme="majorHAnsi" w:cs="Arial"/>
                <w:color w:val="444444"/>
                <w:kern w:val="0"/>
                <w:sz w:val="18"/>
                <w:szCs w:val="18"/>
              </w:rPr>
            </w:pPr>
          </w:p>
        </w:tc>
      </w:tr>
      <w:tr w:rsidR="00490B46" w:rsidRPr="00171676" w:rsidTr="007E6124">
        <w:trPr>
          <w:trHeight w:val="585"/>
          <w:tblCellSpacing w:w="15" w:type="dxa"/>
          <w:jc w:val="center"/>
        </w:trPr>
        <w:tc>
          <w:tcPr>
            <w:tcW w:w="10584" w:type="dxa"/>
            <w:vAlign w:val="center"/>
            <w:hideMark/>
          </w:tcPr>
          <w:p w:rsidR="00490B46" w:rsidRPr="00171676" w:rsidRDefault="00490B46" w:rsidP="007E6124">
            <w:pPr>
              <w:widowControl/>
              <w:wordWrap/>
              <w:autoSpaceDE/>
              <w:autoSpaceDN/>
              <w:jc w:val="center"/>
              <w:rPr>
                <w:rFonts w:asciiTheme="majorHAnsi" w:eastAsiaTheme="majorHAnsi" w:hAnsiTheme="majorHAnsi" w:cs="Arial"/>
                <w:color w:val="444444"/>
                <w:kern w:val="0"/>
                <w:sz w:val="18"/>
                <w:szCs w:val="18"/>
              </w:rPr>
            </w:pPr>
            <w:r w:rsidRPr="00171676">
              <w:rPr>
                <w:rFonts w:asciiTheme="majorHAnsi" w:eastAsiaTheme="majorHAnsi" w:hAnsiTheme="majorHAnsi" w:cs="Arial"/>
                <w:noProof/>
                <w:color w:val="444444"/>
                <w:kern w:val="0"/>
                <w:sz w:val="18"/>
                <w:szCs w:val="18"/>
              </w:rPr>
              <w:drawing>
                <wp:inline distT="0" distB="0" distL="0" distR="0" wp14:anchorId="2BCE902C" wp14:editId="2E7D9FE2">
                  <wp:extent cx="6619875" cy="361950"/>
                  <wp:effectExtent l="19050" t="0" r="9525" b="0"/>
                  <wp:docPr id="99" name="그림 4" descr="http://www.saraminimage.co.kr/recruit/bbs_recruit1/axa_20130415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raminimage.co.kr/recruit/bbs_recruit1/axa_20130415_04.gif"/>
                          <pic:cNvPicPr>
                            <a:picLocks noChangeAspect="1" noChangeArrowheads="1"/>
                          </pic:cNvPicPr>
                        </pic:nvPicPr>
                        <pic:blipFill>
                          <a:blip r:embed="rId12" cstate="print"/>
                          <a:srcRect/>
                          <a:stretch>
                            <a:fillRect/>
                          </a:stretch>
                        </pic:blipFill>
                        <pic:spPr bwMode="auto">
                          <a:xfrm>
                            <a:off x="0" y="0"/>
                            <a:ext cx="6619875" cy="361950"/>
                          </a:xfrm>
                          <a:prstGeom prst="rect">
                            <a:avLst/>
                          </a:prstGeom>
                          <a:noFill/>
                          <a:ln w="9525">
                            <a:noFill/>
                            <a:miter lim="800000"/>
                            <a:headEnd/>
                            <a:tailEnd/>
                          </a:ln>
                        </pic:spPr>
                      </pic:pic>
                    </a:graphicData>
                  </a:graphic>
                </wp:inline>
              </w:drawing>
            </w:r>
          </w:p>
        </w:tc>
      </w:tr>
      <w:tr w:rsidR="00490B46" w:rsidRPr="00171676" w:rsidTr="007E6124">
        <w:trPr>
          <w:trHeight w:val="150"/>
          <w:tblCellSpacing w:w="15" w:type="dxa"/>
          <w:jc w:val="center"/>
        </w:trPr>
        <w:tc>
          <w:tcPr>
            <w:tcW w:w="10584" w:type="dxa"/>
            <w:vAlign w:val="center"/>
            <w:hideMark/>
          </w:tcPr>
          <w:p w:rsidR="00490B46" w:rsidRPr="00171676" w:rsidRDefault="00490B46" w:rsidP="007E6124">
            <w:pPr>
              <w:widowControl/>
              <w:wordWrap/>
              <w:autoSpaceDE/>
              <w:autoSpaceDN/>
              <w:jc w:val="center"/>
              <w:rPr>
                <w:rFonts w:asciiTheme="majorHAnsi" w:eastAsiaTheme="majorHAnsi" w:hAnsiTheme="majorHAnsi" w:cs="Arial"/>
                <w:color w:val="444444"/>
                <w:kern w:val="0"/>
                <w:sz w:val="16"/>
                <w:szCs w:val="18"/>
              </w:rPr>
            </w:pPr>
          </w:p>
        </w:tc>
      </w:tr>
      <w:tr w:rsidR="00490B46" w:rsidRPr="00171676" w:rsidTr="007E6124">
        <w:trPr>
          <w:trHeight w:val="930"/>
          <w:tblCellSpacing w:w="15" w:type="dxa"/>
          <w:jc w:val="center"/>
        </w:trPr>
        <w:tc>
          <w:tcPr>
            <w:tcW w:w="10584" w:type="dxa"/>
            <w:vAlign w:val="center"/>
            <w:hideMark/>
          </w:tcPr>
          <w:tbl>
            <w:tblPr>
              <w:tblW w:w="9180" w:type="dxa"/>
              <w:jc w:val="center"/>
              <w:tblCellSpacing w:w="15" w:type="dxa"/>
              <w:tblCellMar>
                <w:top w:w="15" w:type="dxa"/>
                <w:left w:w="15" w:type="dxa"/>
                <w:bottom w:w="15" w:type="dxa"/>
                <w:right w:w="15" w:type="dxa"/>
              </w:tblCellMar>
              <w:tblLook w:val="04A0" w:firstRow="1" w:lastRow="0" w:firstColumn="1" w:lastColumn="0" w:noHBand="0" w:noVBand="1"/>
            </w:tblPr>
            <w:tblGrid>
              <w:gridCol w:w="9180"/>
            </w:tblGrid>
            <w:tr w:rsidR="00490B46" w:rsidRPr="00171676" w:rsidTr="007E6124">
              <w:trPr>
                <w:trHeight w:val="360"/>
                <w:tblCellSpacing w:w="15" w:type="dxa"/>
                <w:jc w:val="center"/>
              </w:trPr>
              <w:tc>
                <w:tcPr>
                  <w:tcW w:w="9090" w:type="dxa"/>
                  <w:vAlign w:val="center"/>
                  <w:hideMark/>
                </w:tcPr>
                <w:p w:rsidR="00FA61FA" w:rsidRPr="00171676" w:rsidRDefault="00490B46" w:rsidP="004A7892">
                  <w:pPr>
                    <w:widowControl/>
                    <w:wordWrap/>
                    <w:autoSpaceDE/>
                    <w:autoSpaceDN/>
                    <w:spacing w:before="100" w:beforeAutospacing="1" w:after="100" w:afterAutospacing="1" w:line="330" w:lineRule="atLeast"/>
                    <w:jc w:val="left"/>
                    <w:rPr>
                      <w:rFonts w:asciiTheme="majorHAnsi" w:eastAsiaTheme="majorHAnsi" w:hAnsiTheme="majorHAnsi" w:cs="Arial"/>
                      <w:color w:val="444444"/>
                      <w:kern w:val="0"/>
                      <w:sz w:val="18"/>
                      <w:szCs w:val="18"/>
                    </w:rPr>
                  </w:pPr>
                  <w:r w:rsidRPr="00171676">
                    <w:rPr>
                      <w:rFonts w:asciiTheme="majorHAnsi" w:eastAsiaTheme="majorHAnsi" w:hAnsiTheme="majorHAnsi" w:cs="Arial"/>
                      <w:color w:val="444444"/>
                      <w:kern w:val="0"/>
                      <w:sz w:val="18"/>
                      <w:szCs w:val="18"/>
                    </w:rPr>
                    <w:t xml:space="preserve">○ 문의사항 </w:t>
                  </w:r>
                  <w:r w:rsidRPr="00171676">
                    <w:rPr>
                      <w:rFonts w:asciiTheme="majorHAnsi" w:eastAsiaTheme="majorHAnsi" w:hAnsiTheme="majorHAnsi" w:cs="굴림"/>
                      <w:color w:val="444444"/>
                      <w:kern w:val="0"/>
                      <w:sz w:val="18"/>
                      <w:szCs w:val="18"/>
                    </w:rPr>
                    <w:t>☎</w:t>
                  </w:r>
                  <w:r w:rsidRPr="00171676">
                    <w:rPr>
                      <w:rFonts w:asciiTheme="majorHAnsi" w:eastAsiaTheme="majorHAnsi" w:hAnsiTheme="majorHAnsi" w:cs="Arial"/>
                      <w:color w:val="444444"/>
                      <w:kern w:val="0"/>
                      <w:sz w:val="18"/>
                      <w:szCs w:val="18"/>
                    </w:rPr>
                    <w:t>02-3479-495</w:t>
                  </w:r>
                  <w:r w:rsidR="004A7892">
                    <w:rPr>
                      <w:rFonts w:asciiTheme="majorHAnsi" w:eastAsiaTheme="majorHAnsi" w:hAnsiTheme="majorHAnsi" w:cs="Arial" w:hint="eastAsia"/>
                      <w:color w:val="444444"/>
                      <w:kern w:val="0"/>
                      <w:sz w:val="18"/>
                      <w:szCs w:val="18"/>
                    </w:rPr>
                    <w:t>9</w:t>
                  </w:r>
                  <w:r w:rsidRPr="00171676">
                    <w:rPr>
                      <w:rFonts w:asciiTheme="majorHAnsi" w:eastAsiaTheme="majorHAnsi" w:hAnsiTheme="majorHAnsi" w:cs="Arial"/>
                      <w:color w:val="444444"/>
                      <w:kern w:val="0"/>
                      <w:sz w:val="18"/>
                      <w:szCs w:val="18"/>
                    </w:rPr>
                    <w:t xml:space="preserve"> (</w:t>
                  </w:r>
                  <w:proofErr w:type="spellStart"/>
                  <w:r w:rsidRPr="00171676">
                    <w:rPr>
                      <w:rFonts w:asciiTheme="majorHAnsi" w:eastAsiaTheme="majorHAnsi" w:hAnsiTheme="majorHAnsi" w:cs="Arial"/>
                      <w:color w:val="444444"/>
                      <w:kern w:val="0"/>
                      <w:sz w:val="18"/>
                      <w:szCs w:val="18"/>
                    </w:rPr>
                    <w:t>인력운영팀</w:t>
                  </w:r>
                  <w:proofErr w:type="spellEnd"/>
                  <w:r w:rsidR="004A7892">
                    <w:rPr>
                      <w:rFonts w:asciiTheme="majorHAnsi" w:eastAsiaTheme="majorHAnsi" w:hAnsiTheme="majorHAnsi" w:cs="Arial"/>
                      <w:color w:val="444444"/>
                      <w:kern w:val="0"/>
                      <w:sz w:val="18"/>
                      <w:szCs w:val="18"/>
                    </w:rPr>
                    <w:t>)</w:t>
                  </w:r>
                  <w:r w:rsidR="004A7892">
                    <w:rPr>
                      <w:rFonts w:asciiTheme="majorHAnsi" w:eastAsiaTheme="majorHAnsi" w:hAnsiTheme="majorHAnsi" w:cs="Arial" w:hint="eastAsia"/>
                      <w:color w:val="444444"/>
                      <w:kern w:val="0"/>
                      <w:sz w:val="18"/>
                      <w:szCs w:val="18"/>
                    </w:rPr>
                    <w:t>, yunehwea.her@axa.co.kr</w:t>
                  </w:r>
                </w:p>
              </w:tc>
            </w:tr>
          </w:tbl>
          <w:p w:rsidR="00490B46" w:rsidRPr="00171676" w:rsidRDefault="00490B46" w:rsidP="007E6124">
            <w:pPr>
              <w:widowControl/>
              <w:wordWrap/>
              <w:autoSpaceDE/>
              <w:autoSpaceDN/>
              <w:jc w:val="center"/>
              <w:rPr>
                <w:rFonts w:asciiTheme="majorHAnsi" w:eastAsiaTheme="majorHAnsi" w:hAnsiTheme="majorHAnsi" w:cs="Arial"/>
                <w:color w:val="444444"/>
                <w:kern w:val="0"/>
                <w:sz w:val="18"/>
                <w:szCs w:val="18"/>
              </w:rPr>
            </w:pPr>
          </w:p>
        </w:tc>
      </w:tr>
    </w:tbl>
    <w:p w:rsidR="001D4A96" w:rsidRPr="00171676" w:rsidRDefault="004A7892">
      <w:pPr>
        <w:rPr>
          <w:rFonts w:asciiTheme="majorHAnsi" w:eastAsiaTheme="majorHAnsi" w:hAnsiTheme="majorHAnsi"/>
        </w:rPr>
      </w:pPr>
    </w:p>
    <w:sectPr w:rsidR="001D4A96" w:rsidRPr="00171676" w:rsidSect="00EF0E3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76" w:rsidRDefault="00171676" w:rsidP="00171676">
      <w:r>
        <w:separator/>
      </w:r>
    </w:p>
  </w:endnote>
  <w:endnote w:type="continuationSeparator" w:id="0">
    <w:p w:rsidR="00171676" w:rsidRDefault="00171676" w:rsidP="0017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76" w:rsidRDefault="00171676" w:rsidP="00171676">
      <w:r>
        <w:separator/>
      </w:r>
    </w:p>
  </w:footnote>
  <w:footnote w:type="continuationSeparator" w:id="0">
    <w:p w:rsidR="00171676" w:rsidRDefault="00171676" w:rsidP="0017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4350"/>
    <w:multiLevelType w:val="hybridMultilevel"/>
    <w:tmpl w:val="20584148"/>
    <w:lvl w:ilvl="0" w:tplc="EC680508">
      <w:start w:val="1"/>
      <w:numFmt w:val="bullet"/>
      <w:lvlText w:val="•"/>
      <w:lvlJc w:val="left"/>
      <w:pPr>
        <w:ind w:left="760" w:hanging="360"/>
      </w:pPr>
      <w:rPr>
        <w:rFonts w:ascii="맑은 고딕" w:eastAsia="맑은 고딕" w:hAnsi="맑은 고딕"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9D17FC6"/>
    <w:multiLevelType w:val="hybridMultilevel"/>
    <w:tmpl w:val="324A972A"/>
    <w:lvl w:ilvl="0" w:tplc="6EEEFD54">
      <w:numFmt w:val="bullet"/>
      <w:lvlText w:val=""/>
      <w:lvlJc w:val="left"/>
      <w:pPr>
        <w:ind w:left="760" w:hanging="360"/>
      </w:pPr>
      <w:rPr>
        <w:rFonts w:ascii="Wingdings" w:eastAsia="맑은 고딕" w:hAnsi="Wingdings" w:cs="Arial"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4F309EC"/>
    <w:multiLevelType w:val="hybridMultilevel"/>
    <w:tmpl w:val="8466A598"/>
    <w:lvl w:ilvl="0" w:tplc="EC680508">
      <w:start w:val="1"/>
      <w:numFmt w:val="bullet"/>
      <w:lvlText w:val="•"/>
      <w:lvlJc w:val="left"/>
      <w:pPr>
        <w:ind w:left="760" w:hanging="360"/>
      </w:pPr>
      <w:rPr>
        <w:rFonts w:ascii="맑은 고딕" w:eastAsia="맑은 고딕" w:hAnsi="맑은 고딕"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o:colormenu v:ext="edit" fillcolor="none [24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B46"/>
    <w:rsid w:val="00046B47"/>
    <w:rsid w:val="00171676"/>
    <w:rsid w:val="00490B46"/>
    <w:rsid w:val="004A7892"/>
    <w:rsid w:val="00541745"/>
    <w:rsid w:val="00864B33"/>
    <w:rsid w:val="008E7654"/>
    <w:rsid w:val="00926A39"/>
    <w:rsid w:val="009C78A9"/>
    <w:rsid w:val="00CB0C69"/>
    <w:rsid w:val="00D2352C"/>
    <w:rsid w:val="00E0742B"/>
    <w:rsid w:val="00EF0E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404]" strokecolor="none"/>
    </o:shapedefaults>
    <o:shapelayout v:ext="edit">
      <o:idmap v:ext="edit" data="1"/>
    </o:shapelayout>
  </w:shapeDefaults>
  <w:decimalSymbol w:val="."/>
  <w:listSeparator w:val=","/>
  <w14:docId w14:val="7156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0B46"/>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90B46"/>
    <w:rPr>
      <w:rFonts w:asciiTheme="majorHAnsi" w:eastAsiaTheme="majorEastAsia" w:hAnsiTheme="majorHAnsi" w:cstheme="majorBidi"/>
      <w:sz w:val="18"/>
      <w:szCs w:val="18"/>
    </w:rPr>
  </w:style>
  <w:style w:type="paragraph" w:styleId="a4">
    <w:name w:val="header"/>
    <w:basedOn w:val="a"/>
    <w:link w:val="Char0"/>
    <w:unhideWhenUsed/>
    <w:rsid w:val="00171676"/>
    <w:pPr>
      <w:tabs>
        <w:tab w:val="center" w:pos="4513"/>
        <w:tab w:val="right" w:pos="9026"/>
      </w:tabs>
      <w:snapToGrid w:val="0"/>
    </w:pPr>
  </w:style>
  <w:style w:type="character" w:customStyle="1" w:styleId="Char0">
    <w:name w:val="머리글 Char"/>
    <w:basedOn w:val="a0"/>
    <w:link w:val="a4"/>
    <w:rsid w:val="00171676"/>
  </w:style>
  <w:style w:type="paragraph" w:styleId="a5">
    <w:name w:val="footer"/>
    <w:basedOn w:val="a"/>
    <w:link w:val="Char1"/>
    <w:uiPriority w:val="99"/>
    <w:unhideWhenUsed/>
    <w:rsid w:val="00171676"/>
    <w:pPr>
      <w:tabs>
        <w:tab w:val="center" w:pos="4513"/>
        <w:tab w:val="right" w:pos="9026"/>
      </w:tabs>
      <w:snapToGrid w:val="0"/>
    </w:pPr>
  </w:style>
  <w:style w:type="character" w:customStyle="1" w:styleId="Char1">
    <w:name w:val="바닥글 Char"/>
    <w:basedOn w:val="a0"/>
    <w:link w:val="a5"/>
    <w:uiPriority w:val="99"/>
    <w:rsid w:val="00171676"/>
  </w:style>
  <w:style w:type="paragraph" w:styleId="a6">
    <w:name w:val="List Paragraph"/>
    <w:basedOn w:val="a"/>
    <w:uiPriority w:val="34"/>
    <w:qFormat/>
    <w:rsid w:val="00171676"/>
    <w:pPr>
      <w:ind w:leftChars="400" w:left="800"/>
    </w:pPr>
  </w:style>
  <w:style w:type="character" w:styleId="a7">
    <w:name w:val="Hyperlink"/>
    <w:basedOn w:val="a0"/>
    <w:uiPriority w:val="99"/>
    <w:unhideWhenUsed/>
    <w:rsid w:val="004A78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unehwea.her@axa.co.kr"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AXA</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9001102</dc:creator>
  <cp:lastModifiedBy>master</cp:lastModifiedBy>
  <cp:revision>2</cp:revision>
  <dcterms:created xsi:type="dcterms:W3CDTF">2014-12-05T09:12:00Z</dcterms:created>
  <dcterms:modified xsi:type="dcterms:W3CDTF">2014-12-05T09:12:00Z</dcterms:modified>
</cp:coreProperties>
</file>